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pPr w:leftFromText="142" w:rightFromText="142" w:vertAnchor="text" w:horzAnchor="margin" w:tblpY="72"/>
        <w:tblW w:w="0" w:type="auto"/>
        <w:tblLook w:val="04A0" w:firstRow="1" w:lastRow="0" w:firstColumn="1" w:lastColumn="0" w:noHBand="0" w:noVBand="1"/>
      </w:tblPr>
      <w:tblGrid>
        <w:gridCol w:w="1271"/>
        <w:gridCol w:w="5954"/>
        <w:gridCol w:w="1949"/>
      </w:tblGrid>
      <w:tr w:rsidR="00596269" w:rsidRPr="00982C93" w14:paraId="4099BDA9" w14:textId="77777777" w:rsidTr="00596269">
        <w:tc>
          <w:tcPr>
            <w:tcW w:w="9174" w:type="dxa"/>
            <w:gridSpan w:val="3"/>
          </w:tcPr>
          <w:p w14:paraId="4A234EBE" w14:textId="156740A9" w:rsidR="00596269" w:rsidRPr="00982C93" w:rsidRDefault="00596269" w:rsidP="00596269">
            <w:pPr>
              <w:snapToGrid w:val="0"/>
              <w:contextualSpacing/>
              <w:rPr>
                <w:rFonts w:ascii="YOzS" w:eastAsia="YOzS" w:hAnsi="YOzS"/>
                <w:sz w:val="10"/>
                <w:szCs w:val="10"/>
              </w:rPr>
            </w:pPr>
          </w:p>
          <w:p w14:paraId="47909ED2" w14:textId="0F98F740" w:rsidR="00596269" w:rsidRPr="00982C93" w:rsidRDefault="00596269" w:rsidP="00596269">
            <w:pPr>
              <w:snapToGrid w:val="0"/>
              <w:contextualSpacing/>
              <w:jc w:val="center"/>
              <w:rPr>
                <w:rFonts w:ascii="YOzS" w:eastAsia="YOzS" w:hAnsi="YOzS"/>
                <w:sz w:val="17"/>
                <w:szCs w:val="17"/>
              </w:rPr>
            </w:pPr>
            <w:r w:rsidRPr="00982C93">
              <w:rPr>
                <w:rFonts w:ascii="YOzS" w:eastAsia="YOzS" w:hAnsi="YOzS" w:hint="eastAsia"/>
                <w:sz w:val="17"/>
                <w:szCs w:val="17"/>
                <w:lang w:eastAsia="zh-TW"/>
              </w:rPr>
              <w:t>学</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習</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等</w:t>
            </w:r>
            <w:r w:rsidR="002A75CD" w:rsidRPr="00982C93">
              <w:rPr>
                <w:rFonts w:ascii="YOzS" w:eastAsia="YOzS" w:hAnsi="YOzS" w:hint="eastAsia"/>
                <w:sz w:val="17"/>
                <w:szCs w:val="17"/>
                <w:lang w:eastAsia="zh-TW"/>
              </w:rPr>
              <w:t xml:space="preserve"> </w:t>
            </w:r>
            <w:r w:rsidR="00982C93">
              <w:rPr>
                <w:rFonts w:ascii="YOzS" w:eastAsia="YOzS" w:hAnsi="YOzS" w:hint="eastAsia"/>
                <w:sz w:val="17"/>
                <w:szCs w:val="17"/>
              </w:rPr>
              <w:t>供</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用</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等</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施</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設</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等</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使</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用</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料</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減</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免</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申</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請</w:t>
            </w:r>
            <w:r w:rsidR="002A75CD" w:rsidRPr="00982C93">
              <w:rPr>
                <w:rFonts w:ascii="YOzS" w:eastAsia="YOzS" w:hAnsi="YOzS" w:hint="eastAsia"/>
                <w:sz w:val="17"/>
                <w:szCs w:val="17"/>
                <w:lang w:eastAsia="zh-TW"/>
              </w:rPr>
              <w:t xml:space="preserve"> </w:t>
            </w:r>
            <w:r w:rsidRPr="00982C93">
              <w:rPr>
                <w:rFonts w:ascii="YOzS" w:eastAsia="YOzS" w:hAnsi="YOzS" w:hint="eastAsia"/>
                <w:sz w:val="17"/>
                <w:szCs w:val="17"/>
                <w:lang w:eastAsia="zh-TW"/>
              </w:rPr>
              <w:t>書</w:t>
            </w:r>
            <w:r w:rsidR="00982C93">
              <w:rPr>
                <w:rFonts w:ascii="YOzS" w:eastAsia="YOzS" w:hAnsi="YOzS" w:hint="eastAsia"/>
                <w:sz w:val="17"/>
                <w:szCs w:val="17"/>
              </w:rPr>
              <w:t xml:space="preserve"> 兼</w:t>
            </w:r>
            <w:r w:rsidR="00687109">
              <w:rPr>
                <w:rFonts w:ascii="YOzS" w:eastAsia="YOzS" w:hAnsi="YOzS" w:hint="eastAsia"/>
                <w:sz w:val="17"/>
                <w:szCs w:val="17"/>
              </w:rPr>
              <w:t xml:space="preserve"> </w:t>
            </w:r>
            <w:r w:rsidR="00982C93">
              <w:rPr>
                <w:rFonts w:ascii="YOzS" w:eastAsia="YOzS" w:hAnsi="YOzS" w:hint="eastAsia"/>
                <w:sz w:val="17"/>
                <w:szCs w:val="17"/>
              </w:rPr>
              <w:t>許 可 書</w:t>
            </w:r>
          </w:p>
          <w:p w14:paraId="360D1F3A" w14:textId="77777777" w:rsidR="00346FE9" w:rsidRPr="00982C93" w:rsidRDefault="00346FE9" w:rsidP="002A75CD">
            <w:pPr>
              <w:wordWrap w:val="0"/>
              <w:snapToGrid w:val="0"/>
              <w:contextualSpacing/>
              <w:jc w:val="right"/>
              <w:rPr>
                <w:rFonts w:ascii="YOzS" w:eastAsia="YOzS" w:hAnsi="YOzS"/>
                <w:sz w:val="8"/>
                <w:szCs w:val="8"/>
              </w:rPr>
            </w:pPr>
          </w:p>
          <w:p w14:paraId="1229C94A" w14:textId="178A773D" w:rsidR="00596269" w:rsidRPr="00982C93" w:rsidRDefault="00596269" w:rsidP="00346FE9">
            <w:pPr>
              <w:snapToGrid w:val="0"/>
              <w:contextualSpacing/>
              <w:jc w:val="right"/>
              <w:rPr>
                <w:rFonts w:ascii="YOzS" w:eastAsia="YOzS" w:hAnsi="YOzS"/>
                <w:sz w:val="16"/>
                <w:szCs w:val="16"/>
                <w:lang w:eastAsia="zh-TW"/>
              </w:rPr>
            </w:pPr>
            <w:r w:rsidRPr="00982C93">
              <w:rPr>
                <w:rFonts w:ascii="YOzS" w:eastAsia="YOzS" w:hAnsi="YOzS" w:hint="eastAsia"/>
                <w:sz w:val="16"/>
                <w:szCs w:val="16"/>
                <w:lang w:eastAsia="zh-TW"/>
              </w:rPr>
              <w:t xml:space="preserve">年　　月　</w:t>
            </w:r>
            <w:r w:rsidR="002A75CD" w:rsidRPr="00982C93">
              <w:rPr>
                <w:rFonts w:ascii="YOzS" w:eastAsia="YOzS" w:hAnsi="YOzS" w:hint="eastAsia"/>
                <w:sz w:val="16"/>
                <w:szCs w:val="16"/>
                <w:lang w:eastAsia="zh-TW"/>
              </w:rPr>
              <w:t xml:space="preserve">　</w:t>
            </w:r>
            <w:r w:rsidRPr="00982C93">
              <w:rPr>
                <w:rFonts w:ascii="YOzS" w:eastAsia="YOzS" w:hAnsi="YOzS" w:hint="eastAsia"/>
                <w:sz w:val="16"/>
                <w:szCs w:val="16"/>
                <w:lang w:eastAsia="zh-TW"/>
              </w:rPr>
              <w:t>日</w:t>
            </w:r>
            <w:r w:rsidR="002A75CD" w:rsidRPr="00982C93">
              <w:rPr>
                <w:rFonts w:ascii="YOzS" w:eastAsia="YOzS" w:hAnsi="YOzS" w:hint="eastAsia"/>
                <w:sz w:val="16"/>
                <w:szCs w:val="16"/>
                <w:lang w:eastAsia="zh-TW"/>
              </w:rPr>
              <w:t xml:space="preserve">　</w:t>
            </w:r>
          </w:p>
          <w:p w14:paraId="681BDE0B" w14:textId="77777777" w:rsidR="00596269" w:rsidRPr="00982C93" w:rsidRDefault="00596269" w:rsidP="00596269">
            <w:pPr>
              <w:snapToGrid w:val="0"/>
              <w:contextualSpacing/>
              <w:rPr>
                <w:rFonts w:ascii="YOzS" w:eastAsia="YOzS" w:hAnsi="YOzS"/>
                <w:sz w:val="16"/>
                <w:szCs w:val="16"/>
                <w:lang w:eastAsia="zh-TW"/>
              </w:rPr>
            </w:pPr>
            <w:r w:rsidRPr="00982C93">
              <w:rPr>
                <w:rFonts w:ascii="YOzS" w:eastAsia="YOzS" w:hAnsi="YOzS" w:hint="eastAsia"/>
                <w:sz w:val="16"/>
                <w:szCs w:val="16"/>
                <w:lang w:eastAsia="zh-TW"/>
              </w:rPr>
              <w:t xml:space="preserve">　　愛知区自治会　自治会長　殿</w:t>
            </w:r>
          </w:p>
          <w:p w14:paraId="102234C0" w14:textId="77777777" w:rsidR="00596269" w:rsidRPr="00982C93" w:rsidRDefault="00596269" w:rsidP="00B3596A">
            <w:pPr>
              <w:snapToGrid w:val="0"/>
              <w:spacing w:line="360" w:lineRule="auto"/>
              <w:ind w:firstLineChars="1600" w:firstLine="2400"/>
              <w:contextualSpacing/>
              <w:rPr>
                <w:rFonts w:ascii="YOzS" w:eastAsia="YOzS" w:hAnsi="YOzS"/>
                <w:sz w:val="15"/>
                <w:szCs w:val="15"/>
              </w:rPr>
            </w:pPr>
            <w:r w:rsidRPr="00982C93">
              <w:rPr>
                <w:rFonts w:ascii="YOzS" w:eastAsia="YOzS" w:hAnsi="YOzS" w:hint="eastAsia"/>
                <w:sz w:val="15"/>
                <w:szCs w:val="15"/>
              </w:rPr>
              <w:t>団体名</w:t>
            </w:r>
          </w:p>
          <w:p w14:paraId="0B4E5AAF" w14:textId="77777777" w:rsidR="00596269" w:rsidRPr="00982C93" w:rsidRDefault="00596269" w:rsidP="00B3596A">
            <w:pPr>
              <w:snapToGrid w:val="0"/>
              <w:spacing w:line="360" w:lineRule="auto"/>
              <w:ind w:firstLineChars="1600" w:firstLine="2400"/>
              <w:contextualSpacing/>
              <w:rPr>
                <w:rFonts w:ascii="YOzS" w:eastAsia="YOzS" w:hAnsi="YOzS"/>
                <w:sz w:val="15"/>
                <w:szCs w:val="15"/>
              </w:rPr>
            </w:pPr>
            <w:r w:rsidRPr="00982C93">
              <w:rPr>
                <w:rFonts w:ascii="YOzS" w:eastAsia="YOzS" w:hAnsi="YOzS" w:hint="eastAsia"/>
                <w:sz w:val="15"/>
                <w:szCs w:val="15"/>
              </w:rPr>
              <w:t>住　所</w:t>
            </w:r>
          </w:p>
          <w:p w14:paraId="57F99023" w14:textId="160EE147" w:rsidR="00596269" w:rsidRPr="00982C93" w:rsidRDefault="00596269" w:rsidP="00B3596A">
            <w:pPr>
              <w:snapToGrid w:val="0"/>
              <w:spacing w:line="360" w:lineRule="auto"/>
              <w:ind w:firstLineChars="1800" w:firstLine="2520"/>
              <w:contextualSpacing/>
              <w:rPr>
                <w:rFonts w:ascii="YOzS" w:eastAsia="YOzS" w:hAnsi="YOzS"/>
                <w:sz w:val="14"/>
                <w:szCs w:val="14"/>
                <w:lang w:eastAsia="zh-TW"/>
              </w:rPr>
            </w:pPr>
            <w:r w:rsidRPr="00982C93">
              <w:rPr>
                <w:rFonts w:ascii="YOzS" w:eastAsia="YOzS" w:hAnsi="YOzS" w:hint="eastAsia"/>
                <w:sz w:val="14"/>
                <w:szCs w:val="14"/>
                <w:lang w:eastAsia="zh-TW"/>
              </w:rPr>
              <w:t>（</w:t>
            </w:r>
            <w:r w:rsidR="004D7861" w:rsidRPr="00982C93">
              <w:rPr>
                <w:rFonts w:ascii="YOzS" w:eastAsia="YOzS" w:hAnsi="YOzS" w:hint="eastAsia"/>
                <w:sz w:val="14"/>
                <w:szCs w:val="14"/>
                <w:lang w:eastAsia="zh-TW"/>
              </w:rPr>
              <w:t>TEL</w:t>
            </w:r>
            <w:r w:rsidRPr="00982C93">
              <w:rPr>
                <w:rFonts w:ascii="YOzS" w:eastAsia="YOzS" w:hAnsi="YOzS" w:hint="eastAsia"/>
                <w:sz w:val="14"/>
                <w:szCs w:val="14"/>
                <w:lang w:eastAsia="zh-TW"/>
              </w:rPr>
              <w:t>）</w:t>
            </w:r>
          </w:p>
          <w:p w14:paraId="1C1B8122" w14:textId="61C7563C" w:rsidR="00596269" w:rsidRPr="00982C93" w:rsidRDefault="00596269" w:rsidP="00B3596A">
            <w:pPr>
              <w:snapToGrid w:val="0"/>
              <w:spacing w:line="360" w:lineRule="auto"/>
              <w:ind w:firstLineChars="1600" w:firstLine="2400"/>
              <w:contextualSpacing/>
              <w:rPr>
                <w:rFonts w:ascii="YOzS" w:eastAsia="YOzS" w:hAnsi="YOzS"/>
                <w:sz w:val="15"/>
                <w:szCs w:val="15"/>
                <w:lang w:eastAsia="zh-TW"/>
              </w:rPr>
            </w:pPr>
            <w:r w:rsidRPr="00982C93">
              <w:rPr>
                <w:rFonts w:ascii="YOzS" w:eastAsia="YOzS" w:hAnsi="YOzS" w:hint="eastAsia"/>
                <w:sz w:val="15"/>
                <w:szCs w:val="15"/>
                <w:lang w:eastAsia="zh-TW"/>
              </w:rPr>
              <w:t>代</w:t>
            </w:r>
            <w:r w:rsidR="00D36DCE" w:rsidRPr="00982C93">
              <w:rPr>
                <w:rFonts w:ascii="YOzS" w:eastAsia="YOzS" w:hAnsi="YOzS" w:hint="eastAsia"/>
                <w:sz w:val="15"/>
                <w:szCs w:val="15"/>
                <w:lang w:eastAsia="zh-TW"/>
              </w:rPr>
              <w:t xml:space="preserve"> </w:t>
            </w:r>
            <w:r w:rsidRPr="00982C93">
              <w:rPr>
                <w:rFonts w:ascii="YOzS" w:eastAsia="YOzS" w:hAnsi="YOzS" w:hint="eastAsia"/>
                <w:sz w:val="15"/>
                <w:szCs w:val="15"/>
                <w:lang w:eastAsia="zh-TW"/>
              </w:rPr>
              <w:t>表</w:t>
            </w:r>
            <w:r w:rsidR="00D36DCE" w:rsidRPr="00982C93">
              <w:rPr>
                <w:rFonts w:ascii="YOzS" w:eastAsia="YOzS" w:hAnsi="YOzS" w:hint="eastAsia"/>
                <w:sz w:val="15"/>
                <w:szCs w:val="15"/>
                <w:lang w:eastAsia="zh-TW"/>
              </w:rPr>
              <w:t xml:space="preserve"> </w:t>
            </w:r>
            <w:r w:rsidRPr="00982C93">
              <w:rPr>
                <w:rFonts w:ascii="YOzS" w:eastAsia="YOzS" w:hAnsi="YOzS" w:hint="eastAsia"/>
                <w:sz w:val="15"/>
                <w:szCs w:val="15"/>
                <w:lang w:eastAsia="zh-TW"/>
              </w:rPr>
              <w:t>者</w:t>
            </w:r>
            <w:r w:rsidR="00B37B52" w:rsidRPr="00982C93">
              <w:rPr>
                <w:rFonts w:ascii="YOzS" w:eastAsia="YOzS" w:hAnsi="YOzS" w:hint="eastAsia"/>
                <w:sz w:val="15"/>
                <w:szCs w:val="15"/>
                <w:lang w:eastAsia="zh-TW"/>
              </w:rPr>
              <w:t xml:space="preserve">　</w:t>
            </w:r>
            <w:r w:rsidRPr="00982C93">
              <w:rPr>
                <w:rFonts w:ascii="YOzS" w:eastAsia="YOzS" w:hAnsi="YOzS" w:hint="eastAsia"/>
                <w:sz w:val="15"/>
                <w:szCs w:val="15"/>
                <w:lang w:eastAsia="zh-TW"/>
              </w:rPr>
              <w:t>氏名</w:t>
            </w:r>
          </w:p>
          <w:p w14:paraId="347F3D89" w14:textId="153943B8" w:rsidR="00B37B52" w:rsidRPr="00982C93" w:rsidRDefault="00B37B52" w:rsidP="00B3596A">
            <w:pPr>
              <w:snapToGrid w:val="0"/>
              <w:spacing w:line="360" w:lineRule="auto"/>
              <w:ind w:firstLineChars="1600" w:firstLine="2400"/>
              <w:contextualSpacing/>
              <w:rPr>
                <w:rFonts w:ascii="YOzS" w:eastAsia="YOzS" w:hAnsi="YOzS"/>
                <w:sz w:val="15"/>
                <w:szCs w:val="15"/>
                <w:lang w:eastAsia="zh-TW"/>
              </w:rPr>
            </w:pPr>
            <w:r w:rsidRPr="00982C93">
              <w:rPr>
                <w:rFonts w:ascii="YOzS" w:eastAsia="YOzS" w:hAnsi="YOzS" w:hint="eastAsia"/>
                <w:sz w:val="15"/>
                <w:szCs w:val="15"/>
                <w:lang w:eastAsia="zh-TW"/>
              </w:rPr>
              <w:t>使用責任者氏名</w:t>
            </w:r>
          </w:p>
          <w:p w14:paraId="3A631F5B" w14:textId="4AFBD481" w:rsidR="004D7861" w:rsidRPr="00982C93" w:rsidRDefault="004D7861" w:rsidP="00B3596A">
            <w:pPr>
              <w:snapToGrid w:val="0"/>
              <w:spacing w:line="360" w:lineRule="auto"/>
              <w:ind w:firstLineChars="1800" w:firstLine="2520"/>
              <w:contextualSpacing/>
              <w:rPr>
                <w:rFonts w:ascii="YOzS" w:eastAsia="YOzS" w:hAnsi="YOzS"/>
                <w:sz w:val="16"/>
                <w:szCs w:val="16"/>
              </w:rPr>
            </w:pPr>
            <w:r w:rsidRPr="00982C93">
              <w:rPr>
                <w:rFonts w:ascii="YOzS" w:eastAsia="YOzS" w:hAnsi="YOzS" w:hint="eastAsia"/>
                <w:sz w:val="14"/>
                <w:szCs w:val="14"/>
              </w:rPr>
              <w:t>（TEL）</w:t>
            </w:r>
          </w:p>
          <w:p w14:paraId="15905062" w14:textId="77777777" w:rsidR="00860776" w:rsidRPr="00982C93" w:rsidRDefault="00596269" w:rsidP="004D7861">
            <w:pPr>
              <w:snapToGrid w:val="0"/>
              <w:ind w:firstLineChars="100" w:firstLine="160"/>
              <w:contextualSpacing/>
              <w:rPr>
                <w:rFonts w:ascii="YOzS" w:eastAsia="YOzS" w:hAnsi="YOzS"/>
                <w:sz w:val="16"/>
                <w:szCs w:val="16"/>
              </w:rPr>
            </w:pPr>
            <w:r w:rsidRPr="00982C93">
              <w:rPr>
                <w:rFonts w:ascii="YOzS" w:eastAsia="YOzS" w:hAnsi="YOzS" w:hint="eastAsia"/>
                <w:sz w:val="16"/>
                <w:szCs w:val="16"/>
              </w:rPr>
              <w:t>宜野湾市学習等共用施設及びコミュニティ共用施設の設置及び管理に関する条例</w:t>
            </w:r>
          </w:p>
          <w:p w14:paraId="5B35F8E1" w14:textId="6B0FE47B" w:rsidR="002A75CD" w:rsidRPr="00982C93" w:rsidRDefault="00596269" w:rsidP="00441B29">
            <w:pPr>
              <w:snapToGrid w:val="0"/>
              <w:ind w:firstLineChars="100" w:firstLine="160"/>
              <w:contextualSpacing/>
              <w:rPr>
                <w:rFonts w:ascii="YOzS" w:eastAsia="YOzS" w:hAnsi="YOzS"/>
                <w:sz w:val="16"/>
                <w:szCs w:val="16"/>
              </w:rPr>
            </w:pPr>
            <w:r w:rsidRPr="00982C93">
              <w:rPr>
                <w:rFonts w:ascii="YOzS" w:eastAsia="YOzS" w:hAnsi="YOzS" w:hint="eastAsia"/>
                <w:sz w:val="16"/>
                <w:szCs w:val="16"/>
              </w:rPr>
              <w:t>第19条に基づき使用料の減免を申請します。</w:t>
            </w:r>
          </w:p>
        </w:tc>
      </w:tr>
      <w:tr w:rsidR="00596269" w:rsidRPr="00982C93" w14:paraId="4E8921D5" w14:textId="77777777" w:rsidTr="0024216D">
        <w:trPr>
          <w:trHeight w:val="186"/>
        </w:trPr>
        <w:tc>
          <w:tcPr>
            <w:tcW w:w="1271" w:type="dxa"/>
          </w:tcPr>
          <w:p w14:paraId="650DC1C7" w14:textId="77777777" w:rsidR="00596269" w:rsidRPr="00982C93" w:rsidRDefault="00596269" w:rsidP="00F6277E">
            <w:pPr>
              <w:spacing w:line="360" w:lineRule="auto"/>
              <w:jc w:val="distribute"/>
              <w:rPr>
                <w:rFonts w:ascii="YOzS" w:eastAsia="YOzS" w:hAnsi="YOzS"/>
                <w:sz w:val="15"/>
                <w:szCs w:val="15"/>
              </w:rPr>
            </w:pPr>
            <w:r w:rsidRPr="00982C93">
              <w:rPr>
                <w:rFonts w:ascii="YOzS" w:eastAsia="YOzS" w:hAnsi="YOzS" w:hint="eastAsia"/>
                <w:sz w:val="15"/>
                <w:szCs w:val="15"/>
              </w:rPr>
              <w:t>使用目的</w:t>
            </w:r>
          </w:p>
        </w:tc>
        <w:tc>
          <w:tcPr>
            <w:tcW w:w="7903" w:type="dxa"/>
            <w:gridSpan w:val="2"/>
          </w:tcPr>
          <w:p w14:paraId="5BCFD0C6" w14:textId="16872BB3" w:rsidR="00596269" w:rsidRPr="00982C93" w:rsidRDefault="00596269" w:rsidP="00F6277E">
            <w:pPr>
              <w:spacing w:line="360" w:lineRule="auto"/>
              <w:ind w:right="220"/>
              <w:jc w:val="right"/>
              <w:rPr>
                <w:rFonts w:ascii="YOzS" w:eastAsia="YOzS" w:hAnsi="YOzS"/>
                <w:sz w:val="15"/>
                <w:szCs w:val="15"/>
              </w:rPr>
            </w:pPr>
            <w:r w:rsidRPr="00982C93">
              <w:rPr>
                <w:rFonts w:ascii="YOzS" w:eastAsia="YOzS" w:hAnsi="YOzS" w:hint="eastAsia"/>
                <w:sz w:val="15"/>
                <w:szCs w:val="15"/>
              </w:rPr>
              <w:t>使用人数　　　名</w:t>
            </w:r>
            <w:r w:rsidR="00F6277E" w:rsidRPr="00982C93">
              <w:rPr>
                <w:rFonts w:ascii="YOzS" w:eastAsia="YOzS" w:hAnsi="YOzS" w:hint="eastAsia"/>
                <w:sz w:val="15"/>
                <w:szCs w:val="15"/>
              </w:rPr>
              <w:t xml:space="preserve">　</w:t>
            </w:r>
          </w:p>
        </w:tc>
      </w:tr>
      <w:tr w:rsidR="00596269" w:rsidRPr="00982C93" w14:paraId="383A013E" w14:textId="77777777" w:rsidTr="0024216D">
        <w:trPr>
          <w:trHeight w:val="186"/>
        </w:trPr>
        <w:tc>
          <w:tcPr>
            <w:tcW w:w="1271" w:type="dxa"/>
          </w:tcPr>
          <w:p w14:paraId="7DE3C36A" w14:textId="77777777" w:rsidR="00596269" w:rsidRPr="00982C93" w:rsidRDefault="00596269" w:rsidP="00F6277E">
            <w:pPr>
              <w:spacing w:line="276" w:lineRule="auto"/>
              <w:jc w:val="distribute"/>
              <w:rPr>
                <w:rFonts w:ascii="YOzS" w:eastAsia="YOzS" w:hAnsi="YOzS"/>
                <w:sz w:val="15"/>
                <w:szCs w:val="15"/>
              </w:rPr>
            </w:pPr>
            <w:r w:rsidRPr="00982C93">
              <w:rPr>
                <w:rFonts w:ascii="YOzS" w:eastAsia="YOzS" w:hAnsi="YOzS" w:hint="eastAsia"/>
                <w:sz w:val="15"/>
                <w:szCs w:val="15"/>
              </w:rPr>
              <w:t>使用室名</w:t>
            </w:r>
          </w:p>
        </w:tc>
        <w:tc>
          <w:tcPr>
            <w:tcW w:w="7903" w:type="dxa"/>
            <w:gridSpan w:val="2"/>
          </w:tcPr>
          <w:p w14:paraId="25CCADF3" w14:textId="77777777" w:rsidR="00596269" w:rsidRPr="00982C93" w:rsidRDefault="00596269" w:rsidP="0024216D">
            <w:pPr>
              <w:jc w:val="center"/>
              <w:rPr>
                <w:rFonts w:ascii="YOzS" w:eastAsia="YOzS" w:hAnsi="YOzS"/>
                <w:sz w:val="15"/>
                <w:szCs w:val="15"/>
              </w:rPr>
            </w:pPr>
            <w:r w:rsidRPr="00982C93">
              <w:rPr>
                <w:rFonts w:ascii="YOzS" w:eastAsia="YOzS" w:hAnsi="YOzS" w:hint="eastAsia"/>
                <w:sz w:val="15"/>
                <w:szCs w:val="15"/>
              </w:rPr>
              <w:t>2階ホール　　学習室・休養室　　保育室　　調理実習室　　駐車場</w:t>
            </w:r>
          </w:p>
        </w:tc>
      </w:tr>
      <w:tr w:rsidR="00596269" w:rsidRPr="00982C93" w14:paraId="0F99E697" w14:textId="77777777" w:rsidTr="00596269">
        <w:trPr>
          <w:trHeight w:val="186"/>
        </w:trPr>
        <w:tc>
          <w:tcPr>
            <w:tcW w:w="7225" w:type="dxa"/>
            <w:gridSpan w:val="2"/>
          </w:tcPr>
          <w:p w14:paraId="7A24DDAD" w14:textId="77777777" w:rsidR="0024216D" w:rsidRPr="00982C93" w:rsidRDefault="0024216D" w:rsidP="0024216D">
            <w:pPr>
              <w:snapToGrid w:val="0"/>
              <w:contextualSpacing/>
              <w:rPr>
                <w:rFonts w:ascii="YOzS" w:eastAsia="YOzS" w:hAnsi="YOzS"/>
                <w:sz w:val="8"/>
                <w:szCs w:val="8"/>
              </w:rPr>
            </w:pPr>
          </w:p>
          <w:p w14:paraId="7404B019" w14:textId="19C37324" w:rsidR="00596269" w:rsidRPr="00982C93" w:rsidRDefault="00596269" w:rsidP="0024216D">
            <w:pPr>
              <w:rPr>
                <w:rFonts w:ascii="YOzS" w:eastAsia="YOzS" w:hAnsi="YOzS"/>
                <w:sz w:val="15"/>
                <w:szCs w:val="15"/>
              </w:rPr>
            </w:pPr>
            <w:r w:rsidRPr="00982C93">
              <w:rPr>
                <w:rFonts w:ascii="YOzS" w:eastAsia="YOzS" w:hAnsi="YOzS" w:hint="eastAsia"/>
                <w:sz w:val="15"/>
                <w:szCs w:val="15"/>
              </w:rPr>
              <w:t>使用年月日：令和　　年　　月　　日</w:t>
            </w:r>
          </w:p>
          <w:p w14:paraId="72E4B1C1" w14:textId="77777777" w:rsidR="00596269" w:rsidRPr="00982C93" w:rsidRDefault="00596269" w:rsidP="0024216D">
            <w:pPr>
              <w:rPr>
                <w:rFonts w:ascii="YOzS" w:eastAsia="YOzS" w:hAnsi="YOzS"/>
                <w:sz w:val="15"/>
                <w:szCs w:val="15"/>
              </w:rPr>
            </w:pPr>
            <w:r w:rsidRPr="00982C93">
              <w:rPr>
                <w:rFonts w:ascii="YOzS" w:eastAsia="YOzS" w:hAnsi="YOzS" w:hint="eastAsia"/>
                <w:sz w:val="15"/>
                <w:szCs w:val="15"/>
              </w:rPr>
              <w:t xml:space="preserve">　※下記の時間を複数申請する場合は、連続していること</w:t>
            </w:r>
          </w:p>
        </w:tc>
        <w:tc>
          <w:tcPr>
            <w:tcW w:w="1949" w:type="dxa"/>
          </w:tcPr>
          <w:p w14:paraId="6F26AC01" w14:textId="77777777" w:rsidR="00747DFD" w:rsidRPr="00982C93" w:rsidRDefault="00747DFD" w:rsidP="00747DFD">
            <w:pPr>
              <w:snapToGrid w:val="0"/>
              <w:contextualSpacing/>
              <w:jc w:val="center"/>
              <w:rPr>
                <w:rFonts w:ascii="YOzS" w:eastAsia="YOzS" w:hAnsi="YOzS"/>
                <w:sz w:val="14"/>
                <w:szCs w:val="14"/>
              </w:rPr>
            </w:pPr>
          </w:p>
          <w:p w14:paraId="4C55B8A8" w14:textId="4CC65138" w:rsidR="00596269" w:rsidRPr="00982C93" w:rsidRDefault="00596269" w:rsidP="00747DFD">
            <w:pPr>
              <w:snapToGrid w:val="0"/>
              <w:contextualSpacing/>
              <w:jc w:val="center"/>
              <w:rPr>
                <w:rFonts w:ascii="YOzS" w:eastAsia="YOzS" w:hAnsi="YOzS"/>
                <w:sz w:val="15"/>
                <w:szCs w:val="15"/>
              </w:rPr>
            </w:pPr>
            <w:r w:rsidRPr="00982C93">
              <w:rPr>
                <w:rFonts w:ascii="YOzS" w:eastAsia="YOzS" w:hAnsi="YOzS" w:hint="eastAsia"/>
                <w:sz w:val="15"/>
                <w:szCs w:val="15"/>
              </w:rPr>
              <w:t>冷 房 使 用</w:t>
            </w:r>
          </w:p>
        </w:tc>
      </w:tr>
      <w:tr w:rsidR="00596269" w:rsidRPr="00982C93" w14:paraId="77D8D4AD" w14:textId="77777777" w:rsidTr="00596269">
        <w:trPr>
          <w:trHeight w:val="186"/>
        </w:trPr>
        <w:tc>
          <w:tcPr>
            <w:tcW w:w="7225" w:type="dxa"/>
            <w:gridSpan w:val="2"/>
          </w:tcPr>
          <w:p w14:paraId="1E2FF55E" w14:textId="1EABDC72" w:rsidR="00596269" w:rsidRPr="00982C93" w:rsidRDefault="00596269" w:rsidP="0024216D">
            <w:pPr>
              <w:rPr>
                <w:rFonts w:ascii="YOzS" w:eastAsia="YOzS" w:hAnsi="YOzS"/>
                <w:sz w:val="15"/>
                <w:szCs w:val="15"/>
                <w:lang w:eastAsia="zh-TW"/>
              </w:rPr>
            </w:pPr>
            <w:r w:rsidRPr="00982C93">
              <w:rPr>
                <w:rFonts w:ascii="YOzS" w:eastAsia="YOzS" w:hAnsi="YOzS" w:hint="eastAsia"/>
                <w:sz w:val="15"/>
                <w:szCs w:val="15"/>
                <w:lang w:eastAsia="zh-TW"/>
              </w:rPr>
              <w:t xml:space="preserve">　□</w:t>
            </w:r>
            <w:r w:rsidR="00BE72E8" w:rsidRPr="00982C93">
              <w:rPr>
                <w:rFonts w:ascii="YOzS" w:eastAsia="YOzS" w:hAnsi="YOzS" w:hint="eastAsia"/>
                <w:color w:val="FFFFFF" w:themeColor="background1"/>
                <w:sz w:val="15"/>
                <w:szCs w:val="15"/>
                <w:lang w:eastAsia="zh-TW"/>
              </w:rPr>
              <w:t>1</w:t>
            </w:r>
            <w:r w:rsidR="00BE72E8" w:rsidRPr="00982C93">
              <w:rPr>
                <w:rFonts w:ascii="YOzS" w:eastAsia="YOzS" w:hAnsi="YOzS" w:hint="eastAsia"/>
                <w:sz w:val="15"/>
                <w:szCs w:val="15"/>
                <w:lang w:eastAsia="zh-TW"/>
              </w:rPr>
              <w:t>9</w:t>
            </w:r>
            <w:r w:rsidRPr="00982C93">
              <w:rPr>
                <w:rFonts w:ascii="YOzS" w:eastAsia="YOzS" w:hAnsi="YOzS" w:hint="eastAsia"/>
                <w:sz w:val="15"/>
                <w:szCs w:val="15"/>
                <w:lang w:eastAsia="zh-TW"/>
              </w:rPr>
              <w:t>時～10時　□12時～13時　□15時～16時　□18時～19時</w:t>
            </w:r>
          </w:p>
          <w:p w14:paraId="30E4C7B4" w14:textId="77777777" w:rsidR="00596269" w:rsidRPr="00982C93" w:rsidRDefault="00596269" w:rsidP="0024216D">
            <w:pPr>
              <w:rPr>
                <w:rFonts w:ascii="YOzS" w:eastAsia="YOzS" w:hAnsi="YOzS"/>
                <w:sz w:val="15"/>
                <w:szCs w:val="15"/>
                <w:lang w:eastAsia="zh-TW"/>
              </w:rPr>
            </w:pPr>
            <w:r w:rsidRPr="00982C93">
              <w:rPr>
                <w:rFonts w:ascii="YOzS" w:eastAsia="YOzS" w:hAnsi="YOzS" w:hint="eastAsia"/>
                <w:sz w:val="15"/>
                <w:szCs w:val="15"/>
                <w:lang w:eastAsia="zh-TW"/>
              </w:rPr>
              <w:t xml:space="preserve">　□10時～11時　□13時～14時　□16時～17時　□19時～20時</w:t>
            </w:r>
          </w:p>
          <w:p w14:paraId="53CE12D7" w14:textId="77777777" w:rsidR="00596269" w:rsidRPr="00982C93" w:rsidRDefault="00596269" w:rsidP="0024216D">
            <w:pPr>
              <w:rPr>
                <w:rFonts w:ascii="YOzS" w:eastAsia="YOzS" w:hAnsi="YOzS"/>
                <w:sz w:val="15"/>
                <w:szCs w:val="15"/>
                <w:lang w:eastAsia="zh-TW"/>
              </w:rPr>
            </w:pPr>
            <w:r w:rsidRPr="00982C93">
              <w:rPr>
                <w:rFonts w:ascii="YOzS" w:eastAsia="YOzS" w:hAnsi="YOzS" w:hint="eastAsia"/>
                <w:sz w:val="15"/>
                <w:szCs w:val="15"/>
                <w:lang w:eastAsia="zh-TW"/>
              </w:rPr>
              <w:t xml:space="preserve">　□11時～12時　□14時～15時　□17時～18時　□21時～22時</w:t>
            </w:r>
          </w:p>
        </w:tc>
        <w:tc>
          <w:tcPr>
            <w:tcW w:w="1949" w:type="dxa"/>
          </w:tcPr>
          <w:p w14:paraId="23B5A2C4" w14:textId="77777777" w:rsidR="00596269" w:rsidRPr="00982C93" w:rsidRDefault="00596269" w:rsidP="00CD3B6F">
            <w:pPr>
              <w:snapToGrid w:val="0"/>
              <w:contextualSpacing/>
              <w:jc w:val="center"/>
              <w:rPr>
                <w:rFonts w:ascii="YOzS" w:eastAsia="YOzS" w:hAnsi="YOzS"/>
                <w:sz w:val="8"/>
                <w:szCs w:val="8"/>
                <w:lang w:eastAsia="zh-TW"/>
              </w:rPr>
            </w:pPr>
          </w:p>
          <w:p w14:paraId="0A31F8D2" w14:textId="77777777" w:rsidR="00596269" w:rsidRPr="00982C93" w:rsidRDefault="00596269" w:rsidP="00CD3B6F">
            <w:pPr>
              <w:snapToGrid w:val="0"/>
              <w:ind w:firstLineChars="150" w:firstLine="225"/>
              <w:contextualSpacing/>
              <w:rPr>
                <w:rFonts w:ascii="YOzS" w:eastAsia="YOzS" w:hAnsi="YOzS"/>
                <w:sz w:val="15"/>
                <w:szCs w:val="15"/>
              </w:rPr>
            </w:pPr>
            <w:r w:rsidRPr="00982C93">
              <w:rPr>
                <w:rFonts w:ascii="YOzS" w:eastAsia="YOzS" w:hAnsi="YOzS" w:hint="eastAsia"/>
                <w:sz w:val="15"/>
                <w:szCs w:val="15"/>
              </w:rPr>
              <w:t>使用する</w:t>
            </w:r>
          </w:p>
          <w:p w14:paraId="3A234BEF" w14:textId="77777777" w:rsidR="00596269" w:rsidRPr="00982C93" w:rsidRDefault="00596269" w:rsidP="00CD3B6F">
            <w:pPr>
              <w:snapToGrid w:val="0"/>
              <w:contextualSpacing/>
              <w:jc w:val="center"/>
              <w:rPr>
                <w:rFonts w:ascii="YOzS" w:eastAsia="YOzS" w:hAnsi="YOzS"/>
                <w:sz w:val="8"/>
                <w:szCs w:val="8"/>
              </w:rPr>
            </w:pPr>
          </w:p>
          <w:p w14:paraId="7724D9C7" w14:textId="77777777" w:rsidR="00596269" w:rsidRPr="00982C93" w:rsidRDefault="00596269" w:rsidP="00F67332">
            <w:pPr>
              <w:snapToGrid w:val="0"/>
              <w:ind w:firstLineChars="150" w:firstLine="225"/>
              <w:contextualSpacing/>
              <w:rPr>
                <w:rFonts w:ascii="YOzS" w:eastAsia="YOzS" w:hAnsi="YOzS"/>
                <w:sz w:val="15"/>
                <w:szCs w:val="15"/>
              </w:rPr>
            </w:pPr>
            <w:r w:rsidRPr="00982C93">
              <w:rPr>
                <w:rFonts w:ascii="YOzS" w:eastAsia="YOzS" w:hAnsi="YOzS" w:hint="eastAsia"/>
                <w:sz w:val="15"/>
                <w:szCs w:val="15"/>
              </w:rPr>
              <w:t>使用しない</w:t>
            </w:r>
          </w:p>
          <w:p w14:paraId="5BC38BD8" w14:textId="77777777" w:rsidR="00596269" w:rsidRPr="00982C93" w:rsidRDefault="00596269" w:rsidP="00CD3B6F">
            <w:pPr>
              <w:snapToGrid w:val="0"/>
              <w:contextualSpacing/>
              <w:jc w:val="center"/>
              <w:rPr>
                <w:rFonts w:ascii="YOzS" w:eastAsia="YOzS" w:hAnsi="YOzS"/>
                <w:sz w:val="8"/>
                <w:szCs w:val="8"/>
              </w:rPr>
            </w:pPr>
          </w:p>
        </w:tc>
      </w:tr>
      <w:tr w:rsidR="00BE72E8" w:rsidRPr="00982C93" w14:paraId="1914F232" w14:textId="77777777" w:rsidTr="0024216D">
        <w:trPr>
          <w:trHeight w:val="186"/>
        </w:trPr>
        <w:tc>
          <w:tcPr>
            <w:tcW w:w="1271" w:type="dxa"/>
          </w:tcPr>
          <w:p w14:paraId="6B8C8C82" w14:textId="77777777" w:rsidR="0024216D" w:rsidRPr="00982C93" w:rsidRDefault="0024216D" w:rsidP="00441B29">
            <w:pPr>
              <w:snapToGrid w:val="0"/>
              <w:contextualSpacing/>
              <w:jc w:val="distribute"/>
              <w:rPr>
                <w:rFonts w:ascii="YOzS" w:eastAsia="YOzS" w:hAnsi="YOzS"/>
                <w:sz w:val="15"/>
                <w:szCs w:val="15"/>
              </w:rPr>
            </w:pPr>
            <w:r w:rsidRPr="00982C93">
              <w:rPr>
                <w:rFonts w:ascii="YOzS" w:eastAsia="YOzS" w:hAnsi="YOzS" w:hint="eastAsia"/>
                <w:sz w:val="15"/>
                <w:szCs w:val="15"/>
              </w:rPr>
              <w:t>使用設備</w:t>
            </w:r>
          </w:p>
          <w:p w14:paraId="63497777" w14:textId="2E075D21" w:rsidR="00BE72E8" w:rsidRPr="00982C93" w:rsidRDefault="0024216D" w:rsidP="00441B29">
            <w:pPr>
              <w:snapToGrid w:val="0"/>
              <w:contextualSpacing/>
              <w:jc w:val="distribute"/>
              <w:rPr>
                <w:rFonts w:ascii="YOzS" w:eastAsia="YOzS" w:hAnsi="YOzS"/>
                <w:sz w:val="15"/>
                <w:szCs w:val="15"/>
                <w:lang w:eastAsia="zh-TW"/>
              </w:rPr>
            </w:pPr>
            <w:r w:rsidRPr="00982C93">
              <w:rPr>
                <w:rFonts w:ascii="YOzS" w:eastAsia="YOzS" w:hAnsi="YOzS" w:hint="eastAsia"/>
                <w:sz w:val="15"/>
                <w:szCs w:val="15"/>
              </w:rPr>
              <w:t>及び備品</w:t>
            </w:r>
          </w:p>
        </w:tc>
        <w:tc>
          <w:tcPr>
            <w:tcW w:w="7903" w:type="dxa"/>
            <w:gridSpan w:val="2"/>
          </w:tcPr>
          <w:p w14:paraId="5463F0AD" w14:textId="3AD39D61" w:rsidR="00BE72E8" w:rsidRPr="00982C93" w:rsidRDefault="00BE72E8" w:rsidP="00596269">
            <w:pPr>
              <w:snapToGrid w:val="0"/>
              <w:contextualSpacing/>
              <w:rPr>
                <w:sz w:val="15"/>
                <w:szCs w:val="15"/>
                <w:lang w:eastAsia="zh-TW"/>
              </w:rPr>
            </w:pPr>
          </w:p>
        </w:tc>
      </w:tr>
      <w:tr w:rsidR="00BE72E8" w:rsidRPr="00982C93" w14:paraId="32E259CB" w14:textId="77777777" w:rsidTr="0024216D">
        <w:trPr>
          <w:trHeight w:val="186"/>
        </w:trPr>
        <w:tc>
          <w:tcPr>
            <w:tcW w:w="1271" w:type="dxa"/>
          </w:tcPr>
          <w:p w14:paraId="7413E8B7" w14:textId="6B284CC0" w:rsidR="00BE72E8" w:rsidRPr="00982C93" w:rsidRDefault="0024216D" w:rsidP="00441B29">
            <w:pPr>
              <w:spacing w:line="360" w:lineRule="auto"/>
              <w:jc w:val="distribute"/>
              <w:rPr>
                <w:rFonts w:ascii="YOzS" w:eastAsia="YOzS" w:hAnsi="YOzS"/>
                <w:sz w:val="15"/>
                <w:szCs w:val="15"/>
              </w:rPr>
            </w:pPr>
            <w:r w:rsidRPr="00982C93">
              <w:rPr>
                <w:rFonts w:ascii="YOzS" w:eastAsia="YOzS" w:hAnsi="YOzS" w:hint="eastAsia"/>
                <w:sz w:val="15"/>
                <w:szCs w:val="15"/>
              </w:rPr>
              <w:t>備考</w:t>
            </w:r>
          </w:p>
        </w:tc>
        <w:tc>
          <w:tcPr>
            <w:tcW w:w="7903" w:type="dxa"/>
            <w:gridSpan w:val="2"/>
          </w:tcPr>
          <w:p w14:paraId="300E626A" w14:textId="13425DC4" w:rsidR="0024216D" w:rsidRPr="00982C93" w:rsidRDefault="0024216D" w:rsidP="00596269">
            <w:pPr>
              <w:snapToGrid w:val="0"/>
              <w:contextualSpacing/>
              <w:rPr>
                <w:sz w:val="15"/>
                <w:szCs w:val="15"/>
              </w:rPr>
            </w:pPr>
          </w:p>
        </w:tc>
      </w:tr>
      <w:tr w:rsidR="00DE4C6C" w:rsidRPr="00982C93" w14:paraId="7036F121" w14:textId="77777777" w:rsidTr="00982C93">
        <w:trPr>
          <w:trHeight w:val="3045"/>
        </w:trPr>
        <w:tc>
          <w:tcPr>
            <w:tcW w:w="9174" w:type="dxa"/>
            <w:gridSpan w:val="3"/>
          </w:tcPr>
          <w:p w14:paraId="1F2AA105" w14:textId="77777777" w:rsidR="00DE4C6C" w:rsidRPr="00982C93" w:rsidRDefault="00DE4C6C" w:rsidP="00596269">
            <w:pPr>
              <w:snapToGrid w:val="0"/>
              <w:contextualSpacing/>
              <w:rPr>
                <w:sz w:val="8"/>
                <w:szCs w:val="8"/>
              </w:rPr>
            </w:pPr>
          </w:p>
          <w:p w14:paraId="6B653A0C" w14:textId="77777777" w:rsidR="00DE4C6C" w:rsidRPr="00982C93" w:rsidRDefault="00DE4C6C" w:rsidP="00596269">
            <w:pPr>
              <w:snapToGrid w:val="0"/>
              <w:contextualSpacing/>
              <w:rPr>
                <w:sz w:val="15"/>
                <w:szCs w:val="15"/>
              </w:rPr>
            </w:pPr>
            <w:r w:rsidRPr="00982C93">
              <w:rPr>
                <w:rFonts w:hint="eastAsia"/>
                <w:sz w:val="15"/>
                <w:szCs w:val="15"/>
              </w:rPr>
              <w:t>〇宜野湾市学習等共用施設及びコミュニティ共用施設の設置管理に関する条例（抜粋）</w:t>
            </w:r>
          </w:p>
          <w:p w14:paraId="01F4E683" w14:textId="77777777" w:rsidR="00DE4C6C" w:rsidRPr="00982C93" w:rsidRDefault="00DE4C6C" w:rsidP="00596269">
            <w:pPr>
              <w:snapToGrid w:val="0"/>
              <w:contextualSpacing/>
              <w:rPr>
                <w:sz w:val="15"/>
                <w:szCs w:val="15"/>
              </w:rPr>
            </w:pPr>
            <w:r w:rsidRPr="00982C93">
              <w:rPr>
                <w:rFonts w:hint="eastAsia"/>
                <w:sz w:val="15"/>
                <w:szCs w:val="15"/>
              </w:rPr>
              <w:t>（使用料金の減免）</w:t>
            </w:r>
          </w:p>
          <w:p w14:paraId="0C5B878B" w14:textId="77777777" w:rsidR="00E306FA" w:rsidRPr="00982C93" w:rsidRDefault="00DE4C6C" w:rsidP="00596269">
            <w:pPr>
              <w:snapToGrid w:val="0"/>
              <w:contextualSpacing/>
              <w:rPr>
                <w:sz w:val="15"/>
                <w:szCs w:val="15"/>
              </w:rPr>
            </w:pPr>
            <w:r w:rsidRPr="00982C93">
              <w:rPr>
                <w:rFonts w:hint="eastAsia"/>
                <w:sz w:val="15"/>
                <w:szCs w:val="15"/>
              </w:rPr>
              <w:t>第19条　指定管理者は、次の各号に揚げる事由に該当するときは、当該等各号に定める</w:t>
            </w:r>
          </w:p>
          <w:p w14:paraId="06FB206C" w14:textId="548BA591" w:rsidR="00DE4C6C" w:rsidRPr="00982C93" w:rsidRDefault="00DE4C6C" w:rsidP="00E306FA">
            <w:pPr>
              <w:snapToGrid w:val="0"/>
              <w:ind w:firstLineChars="450" w:firstLine="675"/>
              <w:contextualSpacing/>
              <w:rPr>
                <w:sz w:val="15"/>
                <w:szCs w:val="15"/>
              </w:rPr>
            </w:pPr>
            <w:r w:rsidRPr="00982C93">
              <w:rPr>
                <w:rFonts w:hint="eastAsia"/>
                <w:sz w:val="15"/>
                <w:szCs w:val="15"/>
              </w:rPr>
              <w:t>ところにより、別表第2に揚げる利用料金を減免することができる。</w:t>
            </w:r>
          </w:p>
          <w:p w14:paraId="72032256" w14:textId="0F626715" w:rsidR="00DE4C6C" w:rsidRPr="00982C93" w:rsidRDefault="007C6856" w:rsidP="00A0146F">
            <w:pPr>
              <w:pStyle w:val="a9"/>
              <w:numPr>
                <w:ilvl w:val="0"/>
                <w:numId w:val="1"/>
              </w:numPr>
              <w:snapToGrid w:val="0"/>
              <w:rPr>
                <w:sz w:val="15"/>
                <w:szCs w:val="15"/>
              </w:rPr>
            </w:pPr>
            <w:r w:rsidRPr="00982C93">
              <w:rPr>
                <w:rFonts w:ascii="YOzS" w:eastAsia="YOzS" w:hAnsi="YOzS"/>
                <w:noProof/>
                <w:sz w:val="8"/>
                <w:szCs w:val="8"/>
              </w:rPr>
              <mc:AlternateContent>
                <mc:Choice Requires="wps">
                  <w:drawing>
                    <wp:anchor distT="0" distB="0" distL="114300" distR="114300" simplePos="0" relativeHeight="251659264" behindDoc="0" locked="0" layoutInCell="1" allowOverlap="1" wp14:anchorId="13121F21" wp14:editId="4ECFF75B">
                      <wp:simplePos x="0" y="0"/>
                      <wp:positionH relativeFrom="page">
                        <wp:posOffset>2255520</wp:posOffset>
                      </wp:positionH>
                      <wp:positionV relativeFrom="page">
                        <wp:posOffset>6591300</wp:posOffset>
                      </wp:positionV>
                      <wp:extent cx="2057400" cy="952500"/>
                      <wp:effectExtent l="0" t="0" r="19050" b="19050"/>
                      <wp:wrapNone/>
                      <wp:docPr id="1129530253" name="テキスト ボックス 1"/>
                      <wp:cNvGraphicFramePr/>
                      <a:graphic xmlns:a="http://schemas.openxmlformats.org/drawingml/2006/main">
                        <a:graphicData uri="http://schemas.microsoft.com/office/word/2010/wordprocessingShape">
                          <wps:wsp>
                            <wps:cNvSpPr txBox="1"/>
                            <wps:spPr>
                              <a:xfrm>
                                <a:off x="0" y="0"/>
                                <a:ext cx="2057400" cy="952500"/>
                              </a:xfrm>
                              <a:prstGeom prst="rect">
                                <a:avLst/>
                              </a:prstGeom>
                              <a:solidFill>
                                <a:schemeClr val="lt1"/>
                              </a:solidFill>
                              <a:ln w="6350">
                                <a:solidFill>
                                  <a:prstClr val="black"/>
                                </a:solidFill>
                              </a:ln>
                            </wps:spPr>
                            <wps:txbx>
                              <w:txbxContent>
                                <w:p w14:paraId="5C104609" w14:textId="77777777" w:rsidR="007C6856" w:rsidRPr="00982C93" w:rsidRDefault="007C6856">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121F21" id="_x0000_t202" coordsize="21600,21600" o:spt="202" path="m,l,21600r21600,l21600,xe">
                      <v:stroke joinstyle="miter"/>
                      <v:path gradientshapeok="t" o:connecttype="rect"/>
                    </v:shapetype>
                    <v:shape id="テキスト ボックス 1" o:spid="_x0000_s1026" type="#_x0000_t202" style="position:absolute;left:0;text-align:left;margin-left:177.6pt;margin-top:519pt;width:162pt;height: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" fillcolor="white [3201]" strokeweight=".5pt">
                      <v:textbox>
                        <w:txbxContent>
                          <w:p w14:paraId="5C104609" w14:textId="77777777" w:rsidR="007C6856" w:rsidRPr="00982C93" w:rsidRDefault="007C6856">
                            <w:pPr>
                              <w:rPr>
                                <w:sz w:val="15"/>
                                <w:szCs w:val="15"/>
                              </w:rPr>
                            </w:pPr>
                          </w:p>
                        </w:txbxContent>
                      </v:textbox>
                      <w10:wrap anchorx="page" anchory="page"/>
                    </v:shape>
                  </w:pict>
                </mc:Fallback>
              </mc:AlternateContent>
            </w:r>
            <w:r w:rsidR="00A0146F" w:rsidRPr="00982C93">
              <w:rPr>
                <w:rFonts w:hint="eastAsia"/>
                <w:sz w:val="15"/>
                <w:szCs w:val="15"/>
              </w:rPr>
              <w:t>地域住民が地域の連携を深めるために利用するとき　免除または9割以下の減免</w:t>
            </w:r>
          </w:p>
          <w:p w14:paraId="7EBD60CF" w14:textId="2DFB08BC" w:rsidR="00A0146F" w:rsidRPr="00982C93" w:rsidRDefault="00A0146F" w:rsidP="00A0146F">
            <w:pPr>
              <w:pStyle w:val="a9"/>
              <w:numPr>
                <w:ilvl w:val="0"/>
                <w:numId w:val="1"/>
              </w:numPr>
              <w:snapToGrid w:val="0"/>
              <w:rPr>
                <w:sz w:val="15"/>
                <w:szCs w:val="15"/>
              </w:rPr>
            </w:pPr>
            <w:r w:rsidRPr="00982C93">
              <w:rPr>
                <w:rFonts w:hint="eastAsia"/>
                <w:sz w:val="15"/>
                <w:szCs w:val="15"/>
              </w:rPr>
              <w:t>国、県又は市が主催するとき　免除又は9割以下の減額</w:t>
            </w:r>
          </w:p>
          <w:p w14:paraId="08B0B34C" w14:textId="77777777" w:rsidR="00A0146F" w:rsidRPr="00982C93" w:rsidRDefault="00A0146F" w:rsidP="00A0146F">
            <w:pPr>
              <w:pStyle w:val="a9"/>
              <w:numPr>
                <w:ilvl w:val="0"/>
                <w:numId w:val="1"/>
              </w:numPr>
              <w:snapToGrid w:val="0"/>
              <w:rPr>
                <w:sz w:val="15"/>
                <w:szCs w:val="15"/>
              </w:rPr>
            </w:pPr>
            <w:r w:rsidRPr="00982C93">
              <w:rPr>
                <w:rFonts w:hint="eastAsia"/>
                <w:sz w:val="15"/>
                <w:szCs w:val="15"/>
              </w:rPr>
              <w:t>市が共催するとき　5割以下の減額</w:t>
            </w:r>
          </w:p>
          <w:p w14:paraId="3444399B" w14:textId="77777777" w:rsidR="00A0146F" w:rsidRPr="00982C93" w:rsidRDefault="00A0146F" w:rsidP="00A0146F">
            <w:pPr>
              <w:pStyle w:val="a9"/>
              <w:numPr>
                <w:ilvl w:val="0"/>
                <w:numId w:val="1"/>
              </w:numPr>
              <w:snapToGrid w:val="0"/>
              <w:rPr>
                <w:sz w:val="15"/>
                <w:szCs w:val="15"/>
              </w:rPr>
            </w:pPr>
            <w:r w:rsidRPr="00982C93">
              <w:rPr>
                <w:rFonts w:hint="eastAsia"/>
                <w:sz w:val="15"/>
                <w:szCs w:val="15"/>
              </w:rPr>
              <w:t>指定管理者が主催するとき　免除</w:t>
            </w:r>
          </w:p>
          <w:p w14:paraId="568ED5DE" w14:textId="1A9E06B5" w:rsidR="00A0146F" w:rsidRPr="00982C93" w:rsidRDefault="00A0146F" w:rsidP="00A0146F">
            <w:pPr>
              <w:pStyle w:val="a9"/>
              <w:numPr>
                <w:ilvl w:val="0"/>
                <w:numId w:val="1"/>
              </w:numPr>
              <w:snapToGrid w:val="0"/>
              <w:rPr>
                <w:sz w:val="15"/>
                <w:szCs w:val="15"/>
              </w:rPr>
            </w:pPr>
            <w:r w:rsidRPr="00982C93">
              <w:rPr>
                <w:rFonts w:hint="eastAsia"/>
                <w:sz w:val="15"/>
                <w:szCs w:val="15"/>
              </w:rPr>
              <w:t>その他指定管理者が特別の理由があると認めたとき　免除又は9割以下の減額</w:t>
            </w:r>
          </w:p>
          <w:p w14:paraId="6AA029D5" w14:textId="791931EB" w:rsidR="00A0146F" w:rsidRPr="00982C93" w:rsidRDefault="00A0146F" w:rsidP="00A0146F">
            <w:pPr>
              <w:pStyle w:val="a9"/>
              <w:numPr>
                <w:ilvl w:val="0"/>
                <w:numId w:val="2"/>
              </w:numPr>
              <w:snapToGrid w:val="0"/>
              <w:rPr>
                <w:sz w:val="15"/>
                <w:szCs w:val="15"/>
              </w:rPr>
            </w:pPr>
            <w:r w:rsidRPr="00982C93">
              <w:rPr>
                <w:rFonts w:hint="eastAsia"/>
                <w:sz w:val="15"/>
                <w:szCs w:val="15"/>
              </w:rPr>
              <w:t>前項の規定による減免を受けようとする者は、所定の書面により、指定管理者に申請しなければならない。</w:t>
            </w:r>
          </w:p>
          <w:p w14:paraId="3D834691" w14:textId="3236F4CC" w:rsidR="00A0146F" w:rsidRPr="00982C93" w:rsidRDefault="00A0146F" w:rsidP="00982C93">
            <w:pPr>
              <w:pStyle w:val="a9"/>
              <w:numPr>
                <w:ilvl w:val="0"/>
                <w:numId w:val="2"/>
              </w:numPr>
              <w:snapToGrid w:val="0"/>
              <w:rPr>
                <w:sz w:val="15"/>
                <w:szCs w:val="15"/>
              </w:rPr>
            </w:pPr>
            <w:r w:rsidRPr="00982C93">
              <w:rPr>
                <w:rFonts w:hint="eastAsia"/>
                <w:sz w:val="15"/>
                <w:szCs w:val="15"/>
              </w:rPr>
              <w:t>前項の書面には、指定管理者が必要があると認める書類を添付しなければならない。</w:t>
            </w:r>
          </w:p>
        </w:tc>
      </w:tr>
    </w:tbl>
    <w:p w14:paraId="0BAA03DA" w14:textId="77777777" w:rsidR="00EB3F39" w:rsidRPr="00982C93" w:rsidRDefault="00EB3F39" w:rsidP="00EE51E6">
      <w:pPr>
        <w:snapToGrid w:val="0"/>
        <w:contextualSpacing/>
        <w:rPr>
          <w:sz w:val="8"/>
          <w:szCs w:val="8"/>
        </w:rPr>
      </w:pPr>
    </w:p>
    <w:p w14:paraId="05A6505A" w14:textId="05769366" w:rsidR="004C522E" w:rsidRPr="00982C93" w:rsidRDefault="00A0146F" w:rsidP="00EE51E6">
      <w:pPr>
        <w:snapToGrid w:val="0"/>
        <w:contextualSpacing/>
        <w:rPr>
          <w:rFonts w:ascii="YOzS" w:eastAsia="YOzS" w:hAnsi="YOzS"/>
          <w:sz w:val="15"/>
          <w:szCs w:val="15"/>
        </w:rPr>
      </w:pPr>
      <w:r w:rsidRPr="00982C93">
        <w:rPr>
          <w:rFonts w:hint="eastAsia"/>
          <w:sz w:val="15"/>
          <w:szCs w:val="15"/>
        </w:rPr>
        <w:t xml:space="preserve">※ </w:t>
      </w:r>
      <w:r w:rsidRPr="00982C93">
        <w:rPr>
          <w:rFonts w:ascii="YOzS" w:eastAsia="YOzS" w:hAnsi="YOzS" w:hint="eastAsia"/>
          <w:sz w:val="15"/>
          <w:szCs w:val="15"/>
        </w:rPr>
        <w:t>上記の注意事項について、尊守するものに限り、申請書のとおり使用を許可します。</w:t>
      </w:r>
    </w:p>
    <w:p w14:paraId="1F1A55A6" w14:textId="0A895530" w:rsidR="00A0146F" w:rsidRPr="00982C93" w:rsidRDefault="00A0146F" w:rsidP="00EE51E6">
      <w:pPr>
        <w:snapToGrid w:val="0"/>
        <w:contextualSpacing/>
        <w:rPr>
          <w:rFonts w:ascii="YOzS" w:eastAsia="YOzS" w:hAnsi="YOzS"/>
          <w:sz w:val="8"/>
          <w:szCs w:val="8"/>
        </w:rPr>
      </w:pPr>
    </w:p>
    <w:p w14:paraId="5327ED4B" w14:textId="2C7E968D" w:rsidR="00A0146F" w:rsidRPr="00982C93" w:rsidRDefault="00A0146F" w:rsidP="00C46F5A">
      <w:pPr>
        <w:wordWrap w:val="0"/>
        <w:snapToGrid w:val="0"/>
        <w:contextualSpacing/>
        <w:jc w:val="right"/>
        <w:rPr>
          <w:rFonts w:ascii="YOzS" w:eastAsia="YOzS" w:hAnsi="YOzS"/>
          <w:sz w:val="15"/>
          <w:szCs w:val="15"/>
        </w:rPr>
      </w:pPr>
      <w:r w:rsidRPr="00982C93">
        <w:rPr>
          <w:rFonts w:ascii="YOzS" w:eastAsia="YOzS" w:hAnsi="YOzS" w:hint="eastAsia"/>
          <w:sz w:val="15"/>
          <w:szCs w:val="15"/>
        </w:rPr>
        <w:t>令和　　年　　月　　日</w:t>
      </w:r>
      <w:r w:rsidR="00E85BD3" w:rsidRPr="00982C93">
        <w:rPr>
          <w:rFonts w:ascii="YOzS" w:eastAsia="YOzS" w:hAnsi="YOzS" w:hint="eastAsia"/>
          <w:sz w:val="15"/>
          <w:szCs w:val="15"/>
        </w:rPr>
        <w:t xml:space="preserve">　　　　　　　　</w:t>
      </w:r>
    </w:p>
    <w:p w14:paraId="581465B4" w14:textId="4363AC7D" w:rsidR="00A0146F" w:rsidRPr="00982C93" w:rsidRDefault="00A0146F" w:rsidP="00C46F5A">
      <w:pPr>
        <w:wordWrap w:val="0"/>
        <w:snapToGrid w:val="0"/>
        <w:contextualSpacing/>
        <w:jc w:val="right"/>
        <w:rPr>
          <w:rFonts w:ascii="YOzS" w:eastAsia="YOzS" w:hAnsi="YOzS"/>
          <w:sz w:val="15"/>
          <w:szCs w:val="15"/>
          <w:lang w:eastAsia="zh-TW"/>
        </w:rPr>
      </w:pPr>
      <w:r w:rsidRPr="00982C93">
        <w:rPr>
          <w:rFonts w:ascii="YOzS" w:eastAsia="YOzS" w:hAnsi="YOzS" w:hint="eastAsia"/>
          <w:sz w:val="15"/>
          <w:szCs w:val="15"/>
          <w:lang w:eastAsia="zh-TW"/>
        </w:rPr>
        <w:t>愛知区学習等</w:t>
      </w:r>
      <w:r w:rsidR="00441B29" w:rsidRPr="00982C93">
        <w:rPr>
          <w:rFonts w:ascii="YOzS" w:eastAsia="YOzS" w:hAnsi="YOzS" w:hint="eastAsia"/>
          <w:sz w:val="15"/>
          <w:szCs w:val="15"/>
          <w:lang w:eastAsia="zh-TW"/>
        </w:rPr>
        <w:t>共用施設管理</w:t>
      </w:r>
      <w:r w:rsidR="00C46F5A" w:rsidRPr="00982C93">
        <w:rPr>
          <w:rFonts w:ascii="YOzS" w:eastAsia="YOzS" w:hAnsi="YOzS" w:hint="eastAsia"/>
          <w:sz w:val="15"/>
          <w:szCs w:val="15"/>
          <w:lang w:eastAsia="zh-TW"/>
        </w:rPr>
        <w:t xml:space="preserve">　　</w:t>
      </w:r>
      <w:r w:rsidR="00E85BD3" w:rsidRPr="00982C93">
        <w:rPr>
          <w:rFonts w:ascii="YOzS" w:eastAsia="YOzS" w:hAnsi="YOzS" w:hint="eastAsia"/>
          <w:sz w:val="15"/>
          <w:szCs w:val="15"/>
          <w:lang w:eastAsia="zh-TW"/>
        </w:rPr>
        <w:t xml:space="preserve">　　　　　</w:t>
      </w:r>
    </w:p>
    <w:p w14:paraId="0A930634" w14:textId="584A58C2" w:rsidR="00441B29" w:rsidRPr="00982C93" w:rsidRDefault="00441B29" w:rsidP="00E85BD3">
      <w:pPr>
        <w:wordWrap w:val="0"/>
        <w:snapToGrid w:val="0"/>
        <w:contextualSpacing/>
        <w:jc w:val="right"/>
        <w:rPr>
          <w:rFonts w:ascii="YOzS" w:eastAsia="YOzS" w:hAnsi="YOzS"/>
          <w:sz w:val="15"/>
          <w:szCs w:val="15"/>
          <w:lang w:eastAsia="zh-TW"/>
        </w:rPr>
      </w:pPr>
      <w:r w:rsidRPr="00982C93">
        <w:rPr>
          <w:rFonts w:ascii="YOzS" w:eastAsia="YOzS" w:hAnsi="YOzS" w:hint="eastAsia"/>
          <w:sz w:val="15"/>
          <w:szCs w:val="15"/>
          <w:lang w:eastAsia="zh-TW"/>
        </w:rPr>
        <w:t>愛知区自治会　会長　金城信枝</w:t>
      </w:r>
      <w:r w:rsidR="00E85BD3" w:rsidRPr="00982C93">
        <w:rPr>
          <w:rFonts w:ascii="YOzS" w:eastAsia="YOzS" w:hAnsi="YOzS" w:hint="eastAsia"/>
          <w:sz w:val="15"/>
          <w:szCs w:val="15"/>
          <w:lang w:eastAsia="zh-TW"/>
        </w:rPr>
        <w:t xml:space="preserve">　　　　　</w:t>
      </w:r>
    </w:p>
    <w:p w14:paraId="3A03854B" w14:textId="53B89113" w:rsidR="00441B29" w:rsidRPr="00982C93" w:rsidRDefault="00441B29" w:rsidP="00C46F5A">
      <w:pPr>
        <w:wordWrap w:val="0"/>
        <w:snapToGrid w:val="0"/>
        <w:contextualSpacing/>
        <w:jc w:val="right"/>
        <w:rPr>
          <w:rFonts w:ascii="YOzS" w:eastAsia="YOzS" w:hAnsi="YOzS"/>
          <w:sz w:val="15"/>
          <w:szCs w:val="15"/>
          <w:lang w:eastAsia="zh-TW"/>
        </w:rPr>
      </w:pPr>
      <w:r w:rsidRPr="00982C93">
        <w:rPr>
          <w:rFonts w:ascii="YOzS" w:eastAsia="YOzS" w:hAnsi="YOzS" w:hint="eastAsia"/>
          <w:sz w:val="15"/>
          <w:szCs w:val="15"/>
          <w:lang w:eastAsia="zh-TW"/>
        </w:rPr>
        <w:t>宜野湾市愛知2丁目6眼1号</w:t>
      </w:r>
      <w:r w:rsidR="00C46F5A" w:rsidRPr="00982C93">
        <w:rPr>
          <w:rFonts w:ascii="YOzS" w:eastAsia="YOzS" w:hAnsi="YOzS" w:hint="eastAsia"/>
          <w:sz w:val="15"/>
          <w:szCs w:val="15"/>
          <w:lang w:eastAsia="zh-TW"/>
        </w:rPr>
        <w:t xml:space="preserve">　</w:t>
      </w:r>
      <w:r w:rsidR="00E85BD3" w:rsidRPr="00982C93">
        <w:rPr>
          <w:rFonts w:ascii="YOzS" w:eastAsia="YOzS" w:hAnsi="YOzS" w:hint="eastAsia"/>
          <w:sz w:val="15"/>
          <w:szCs w:val="15"/>
          <w:lang w:eastAsia="zh-TW"/>
        </w:rPr>
        <w:t xml:space="preserve">　　　　</w:t>
      </w:r>
      <w:r w:rsidR="007C6856" w:rsidRPr="00982C93">
        <w:rPr>
          <w:rFonts w:ascii="YOzS" w:eastAsia="YOzS" w:hAnsi="YOzS" w:hint="eastAsia"/>
          <w:sz w:val="15"/>
          <w:szCs w:val="15"/>
          <w:lang w:eastAsia="zh-TW"/>
        </w:rPr>
        <w:t xml:space="preserve"> </w:t>
      </w:r>
    </w:p>
    <w:p w14:paraId="76799415" w14:textId="0D7648D7" w:rsidR="00C46F5A" w:rsidRPr="00982C93" w:rsidRDefault="00C46F5A" w:rsidP="00C46F5A">
      <w:pPr>
        <w:wordWrap w:val="0"/>
        <w:snapToGrid w:val="0"/>
        <w:contextualSpacing/>
        <w:jc w:val="right"/>
        <w:rPr>
          <w:rFonts w:ascii="YOzS" w:eastAsia="YOzS" w:hAnsi="YOzS"/>
          <w:sz w:val="15"/>
          <w:szCs w:val="15"/>
        </w:rPr>
      </w:pPr>
      <w:r w:rsidRPr="00982C93">
        <w:rPr>
          <w:rFonts w:ascii="YOzS" w:eastAsia="YOzS" w:hAnsi="YOzS" w:hint="eastAsia"/>
          <w:sz w:val="15"/>
          <w:szCs w:val="15"/>
        </w:rPr>
        <w:t xml:space="preserve">電話・FAX　098-892-1766　</w:t>
      </w:r>
      <w:r w:rsidR="00E85BD3" w:rsidRPr="00982C93">
        <w:rPr>
          <w:rFonts w:ascii="YOzS" w:eastAsia="YOzS" w:hAnsi="YOzS" w:hint="eastAsia"/>
          <w:sz w:val="15"/>
          <w:szCs w:val="15"/>
        </w:rPr>
        <w:t xml:space="preserve">　　</w:t>
      </w:r>
      <w:r w:rsidR="00F6277E" w:rsidRPr="00982C93">
        <w:rPr>
          <w:rFonts w:ascii="YOzS" w:eastAsia="YOzS" w:hAnsi="YOzS" w:hint="eastAsia"/>
          <w:sz w:val="15"/>
          <w:szCs w:val="15"/>
        </w:rPr>
        <w:t xml:space="preserve">　</w:t>
      </w:r>
      <w:r w:rsidR="00E85BD3" w:rsidRPr="00982C93">
        <w:rPr>
          <w:rFonts w:ascii="YOzS" w:eastAsia="YOzS" w:hAnsi="YOzS" w:hint="eastAsia"/>
          <w:sz w:val="15"/>
          <w:szCs w:val="15"/>
        </w:rPr>
        <w:t xml:space="preserve">　</w:t>
      </w:r>
    </w:p>
    <w:sectPr w:rsidR="00C46F5A" w:rsidRPr="00982C93" w:rsidSect="00EB3F39">
      <w:pgSz w:w="11906" w:h="16838"/>
      <w:pgMar w:top="1021" w:right="1361" w:bottom="284"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OzS">
    <w:altName w:val="游ゴシック"/>
    <w:charset w:val="80"/>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E1663"/>
    <w:multiLevelType w:val="hybridMultilevel"/>
    <w:tmpl w:val="D552243A"/>
    <w:lvl w:ilvl="0" w:tplc="F4C85A9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355F93"/>
    <w:multiLevelType w:val="hybridMultilevel"/>
    <w:tmpl w:val="DC6A80BC"/>
    <w:lvl w:ilvl="0" w:tplc="39503C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5607790">
    <w:abstractNumId w:val="0"/>
  </w:num>
  <w:num w:numId="2" w16cid:durableId="667900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3F"/>
    <w:rsid w:val="000C0248"/>
    <w:rsid w:val="00213103"/>
    <w:rsid w:val="0024216D"/>
    <w:rsid w:val="002A0D9A"/>
    <w:rsid w:val="002A75CD"/>
    <w:rsid w:val="00346FE9"/>
    <w:rsid w:val="003C37E5"/>
    <w:rsid w:val="00441B29"/>
    <w:rsid w:val="004C522E"/>
    <w:rsid w:val="004D7861"/>
    <w:rsid w:val="00596269"/>
    <w:rsid w:val="00643F3F"/>
    <w:rsid w:val="00656BBB"/>
    <w:rsid w:val="00687109"/>
    <w:rsid w:val="006C5391"/>
    <w:rsid w:val="0071374A"/>
    <w:rsid w:val="00747DFD"/>
    <w:rsid w:val="007C6856"/>
    <w:rsid w:val="00860776"/>
    <w:rsid w:val="0090246C"/>
    <w:rsid w:val="00982C93"/>
    <w:rsid w:val="009D526B"/>
    <w:rsid w:val="00A0027C"/>
    <w:rsid w:val="00A0146F"/>
    <w:rsid w:val="00B3596A"/>
    <w:rsid w:val="00B37B52"/>
    <w:rsid w:val="00B62BD9"/>
    <w:rsid w:val="00B76176"/>
    <w:rsid w:val="00B8164B"/>
    <w:rsid w:val="00BE72E8"/>
    <w:rsid w:val="00C46F5A"/>
    <w:rsid w:val="00CD3B6F"/>
    <w:rsid w:val="00D36DCE"/>
    <w:rsid w:val="00DE4C6C"/>
    <w:rsid w:val="00E306FA"/>
    <w:rsid w:val="00E85BD3"/>
    <w:rsid w:val="00EB3F39"/>
    <w:rsid w:val="00EE51E6"/>
    <w:rsid w:val="00F1638B"/>
    <w:rsid w:val="00F6277E"/>
    <w:rsid w:val="00F67332"/>
    <w:rsid w:val="00F9744D"/>
    <w:rsid w:val="00FD3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023D54"/>
  <w15:chartTrackingRefBased/>
  <w15:docId w15:val="{73F0BA22-48BB-4B40-A478-9F053D9C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3F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3F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3F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3F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3F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3F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3F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3F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3F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3F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3F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3F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3F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3F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3F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3F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3F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3F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3F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3F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F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3F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F3F"/>
    <w:pPr>
      <w:spacing w:before="160" w:after="160"/>
      <w:jc w:val="center"/>
    </w:pPr>
    <w:rPr>
      <w:i/>
      <w:iCs/>
      <w:color w:val="404040" w:themeColor="text1" w:themeTint="BF"/>
    </w:rPr>
  </w:style>
  <w:style w:type="character" w:customStyle="1" w:styleId="a8">
    <w:name w:val="引用文 (文字)"/>
    <w:basedOn w:val="a0"/>
    <w:link w:val="a7"/>
    <w:uiPriority w:val="29"/>
    <w:rsid w:val="00643F3F"/>
    <w:rPr>
      <w:i/>
      <w:iCs/>
      <w:color w:val="404040" w:themeColor="text1" w:themeTint="BF"/>
    </w:rPr>
  </w:style>
  <w:style w:type="paragraph" w:styleId="a9">
    <w:name w:val="List Paragraph"/>
    <w:basedOn w:val="a"/>
    <w:uiPriority w:val="34"/>
    <w:qFormat/>
    <w:rsid w:val="00643F3F"/>
    <w:pPr>
      <w:ind w:left="720"/>
      <w:contextualSpacing/>
    </w:pPr>
  </w:style>
  <w:style w:type="character" w:styleId="21">
    <w:name w:val="Intense Emphasis"/>
    <w:basedOn w:val="a0"/>
    <w:uiPriority w:val="21"/>
    <w:qFormat/>
    <w:rsid w:val="00643F3F"/>
    <w:rPr>
      <w:i/>
      <w:iCs/>
      <w:color w:val="0F4761" w:themeColor="accent1" w:themeShade="BF"/>
    </w:rPr>
  </w:style>
  <w:style w:type="paragraph" w:styleId="22">
    <w:name w:val="Intense Quote"/>
    <w:basedOn w:val="a"/>
    <w:next w:val="a"/>
    <w:link w:val="23"/>
    <w:uiPriority w:val="30"/>
    <w:qFormat/>
    <w:rsid w:val="00643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3F3F"/>
    <w:rPr>
      <w:i/>
      <w:iCs/>
      <w:color w:val="0F4761" w:themeColor="accent1" w:themeShade="BF"/>
    </w:rPr>
  </w:style>
  <w:style w:type="character" w:styleId="24">
    <w:name w:val="Intense Reference"/>
    <w:basedOn w:val="a0"/>
    <w:uiPriority w:val="32"/>
    <w:qFormat/>
    <w:rsid w:val="00643F3F"/>
    <w:rPr>
      <w:b/>
      <w:bCs/>
      <w:smallCaps/>
      <w:color w:val="0F4761" w:themeColor="accent1" w:themeShade="BF"/>
      <w:spacing w:val="5"/>
    </w:rPr>
  </w:style>
  <w:style w:type="table" w:styleId="aa">
    <w:name w:val="Table Grid"/>
    <w:basedOn w:val="a1"/>
    <w:uiPriority w:val="39"/>
    <w:rsid w:val="00EB3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のの 金城</dc:creator>
  <cp:keywords/>
  <dc:description/>
  <cp:lastModifiedBy>田﨑 凜</cp:lastModifiedBy>
  <cp:revision>35</cp:revision>
  <cp:lastPrinted>2026-06-11T06:47:00Z</cp:lastPrinted>
  <dcterms:created xsi:type="dcterms:W3CDTF">2026-06-10T08:47:00Z</dcterms:created>
  <dcterms:modified xsi:type="dcterms:W3CDTF">2026-06-15T01:02:00Z</dcterms:modified>
</cp:coreProperties>
</file>