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EBD01" w14:textId="77777777" w:rsidR="009A14B5" w:rsidRDefault="009A14B5">
      <w:r>
        <w:rPr>
          <w:noProof/>
        </w:rPr>
        <mc:AlternateContent>
          <mc:Choice Requires="wps">
            <w:drawing>
              <wp:anchor distT="0" distB="0" distL="114300" distR="114300" simplePos="0" relativeHeight="251659264" behindDoc="0" locked="0" layoutInCell="1" allowOverlap="1" wp14:anchorId="7D93B95E" wp14:editId="6C4F0BA5">
                <wp:simplePos x="0" y="0"/>
                <wp:positionH relativeFrom="column">
                  <wp:posOffset>-280035</wp:posOffset>
                </wp:positionH>
                <wp:positionV relativeFrom="paragraph">
                  <wp:posOffset>-984250</wp:posOffset>
                </wp:positionV>
                <wp:extent cx="5895975" cy="1123950"/>
                <wp:effectExtent l="0" t="0" r="28575" b="28575"/>
                <wp:wrapNone/>
                <wp:docPr id="2" name="横巻き 2"/>
                <wp:cNvGraphicFramePr/>
                <a:graphic xmlns:a="http://schemas.openxmlformats.org/drawingml/2006/main">
                  <a:graphicData uri="http://schemas.microsoft.com/office/word/2010/wordprocessingShape">
                    <wps:wsp>
                      <wps:cNvSpPr/>
                      <wps:spPr>
                        <a:xfrm>
                          <a:off x="0" y="0"/>
                          <a:ext cx="5895975" cy="1123950"/>
                        </a:xfrm>
                        <a:prstGeom prst="horizontalScrol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DC7BF" w14:textId="2A647E53" w:rsidR="00281EBA" w:rsidRPr="00931104" w:rsidRDefault="00281EBA" w:rsidP="00281EBA">
                            <w:pPr>
                              <w:jc w:val="center"/>
                              <w:rPr>
                                <w:rFonts w:ascii="ＭＳ ゴシック" w:eastAsia="ＭＳ ゴシック" w:hAnsi="ＭＳ ゴシック"/>
                                <w:b/>
                                <w:sz w:val="36"/>
                                <w:szCs w:val="20"/>
                              </w:rPr>
                            </w:pPr>
                            <w:r w:rsidRPr="00931104">
                              <w:rPr>
                                <w:rFonts w:ascii="ＭＳ ゴシック" w:eastAsia="ＭＳ ゴシック" w:hAnsi="ＭＳ ゴシック" w:hint="eastAsia"/>
                                <w:b/>
                                <w:sz w:val="36"/>
                                <w:szCs w:val="20"/>
                              </w:rPr>
                              <w:t>会計年度任用職員を</w:t>
                            </w:r>
                            <w:r w:rsidRPr="00931104">
                              <w:rPr>
                                <w:rFonts w:ascii="ＭＳ ゴシック" w:eastAsia="ＭＳ ゴシック" w:hAnsi="ＭＳ ゴシック"/>
                                <w:b/>
                                <w:sz w:val="36"/>
                                <w:szCs w:val="20"/>
                              </w:rPr>
                              <w:t>募集</w:t>
                            </w:r>
                            <w:r w:rsidRPr="00931104">
                              <w:rPr>
                                <w:rFonts w:ascii="ＭＳ ゴシック" w:eastAsia="ＭＳ ゴシック" w:hAnsi="ＭＳ ゴシック" w:hint="eastAsia"/>
                                <w:b/>
                                <w:sz w:val="36"/>
                                <w:szCs w:val="20"/>
                              </w:rPr>
                              <w:t>します</w:t>
                            </w:r>
                          </w:p>
                          <w:p w14:paraId="3B74BFF5" w14:textId="0FD10250" w:rsidR="00281EBA" w:rsidRPr="00281EBA" w:rsidRDefault="00281EBA" w:rsidP="00281EBA">
                            <w:pPr>
                              <w:jc w:val="right"/>
                              <w:rPr>
                                <w:rFonts w:ascii="ＭＳ ゴシック" w:eastAsia="ＭＳ ゴシック" w:hAnsi="ＭＳ ゴシック"/>
                                <w:b/>
                              </w:rPr>
                            </w:pPr>
                            <w:r w:rsidRPr="00281EBA">
                              <w:rPr>
                                <w:rFonts w:ascii="ＭＳ ゴシック" w:eastAsia="ＭＳ ゴシック" w:hAnsi="ＭＳ ゴシック" w:hint="eastAsia"/>
                                <w:b/>
                              </w:rPr>
                              <w:t>（</w:t>
                            </w:r>
                            <w:r w:rsidR="00931104">
                              <w:rPr>
                                <w:rFonts w:ascii="ＭＳ ゴシック" w:eastAsia="ＭＳ ゴシック" w:hAnsi="ＭＳ ゴシック" w:hint="eastAsia"/>
                                <w:b/>
                                <w:color w:val="000000" w:themeColor="text1"/>
                              </w:rPr>
                              <w:t>市民経済部</w:t>
                            </w:r>
                            <w:r w:rsidRPr="001412A5">
                              <w:rPr>
                                <w:rFonts w:ascii="ＭＳ ゴシック" w:eastAsia="ＭＳ ゴシック" w:hAnsi="ＭＳ ゴシック" w:hint="eastAsia"/>
                                <w:b/>
                                <w:color w:val="000000" w:themeColor="text1"/>
                              </w:rPr>
                              <w:t xml:space="preserve">　</w:t>
                            </w:r>
                            <w:r w:rsidR="00931104">
                              <w:rPr>
                                <w:rFonts w:ascii="ＭＳ ゴシック" w:eastAsia="ＭＳ ゴシック" w:hAnsi="ＭＳ ゴシック" w:hint="eastAsia"/>
                                <w:b/>
                                <w:color w:val="000000" w:themeColor="text1"/>
                              </w:rPr>
                              <w:t>環境対策</w:t>
                            </w:r>
                            <w:r w:rsidRPr="001412A5">
                              <w:rPr>
                                <w:rFonts w:ascii="ＭＳ ゴシック" w:eastAsia="ＭＳ ゴシック" w:hAnsi="ＭＳ ゴシック" w:hint="eastAsia"/>
                                <w:b/>
                                <w:color w:val="000000" w:themeColor="text1"/>
                              </w:rPr>
                              <w:t>課</w:t>
                            </w:r>
                            <w:r w:rsidRPr="00281EBA">
                              <w:rPr>
                                <w:rFonts w:ascii="ＭＳ ゴシック" w:eastAsia="ＭＳ ゴシック" w:hAnsi="ＭＳ ゴシック"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93B95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22.05pt;margin-top:-77.5pt;width:464.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" fillcolor="white [3201]" strokecolor="black [3213]" strokeweight="1pt">
                <v:stroke joinstyle="miter"/>
                <v:textbox>
                  <w:txbxContent>
                    <w:p w14:paraId="52CDC7BF" w14:textId="2A647E53" w:rsidR="00281EBA" w:rsidRPr="00931104" w:rsidRDefault="00281EBA" w:rsidP="00281EBA">
                      <w:pPr>
                        <w:jc w:val="center"/>
                        <w:rPr>
                          <w:rFonts w:ascii="ＭＳ ゴシック" w:eastAsia="ＭＳ ゴシック" w:hAnsi="ＭＳ ゴシック"/>
                          <w:b/>
                          <w:sz w:val="36"/>
                          <w:szCs w:val="20"/>
                        </w:rPr>
                      </w:pPr>
                      <w:r w:rsidRPr="00931104">
                        <w:rPr>
                          <w:rFonts w:ascii="ＭＳ ゴシック" w:eastAsia="ＭＳ ゴシック" w:hAnsi="ＭＳ ゴシック" w:hint="eastAsia"/>
                          <w:b/>
                          <w:sz w:val="36"/>
                          <w:szCs w:val="20"/>
                        </w:rPr>
                        <w:t>会計年度任用職員を</w:t>
                      </w:r>
                      <w:r w:rsidRPr="00931104">
                        <w:rPr>
                          <w:rFonts w:ascii="ＭＳ ゴシック" w:eastAsia="ＭＳ ゴシック" w:hAnsi="ＭＳ ゴシック"/>
                          <w:b/>
                          <w:sz w:val="36"/>
                          <w:szCs w:val="20"/>
                        </w:rPr>
                        <w:t>募集</w:t>
                      </w:r>
                      <w:r w:rsidRPr="00931104">
                        <w:rPr>
                          <w:rFonts w:ascii="ＭＳ ゴシック" w:eastAsia="ＭＳ ゴシック" w:hAnsi="ＭＳ ゴシック" w:hint="eastAsia"/>
                          <w:b/>
                          <w:sz w:val="36"/>
                          <w:szCs w:val="20"/>
                        </w:rPr>
                        <w:t>します</w:t>
                      </w:r>
                    </w:p>
                    <w:p w14:paraId="3B74BFF5" w14:textId="0FD10250" w:rsidR="00281EBA" w:rsidRPr="00281EBA" w:rsidRDefault="00281EBA" w:rsidP="00281EBA">
                      <w:pPr>
                        <w:jc w:val="right"/>
                        <w:rPr>
                          <w:rFonts w:ascii="ＭＳ ゴシック" w:eastAsia="ＭＳ ゴシック" w:hAnsi="ＭＳ ゴシック"/>
                          <w:b/>
                        </w:rPr>
                      </w:pPr>
                      <w:r w:rsidRPr="00281EBA">
                        <w:rPr>
                          <w:rFonts w:ascii="ＭＳ ゴシック" w:eastAsia="ＭＳ ゴシック" w:hAnsi="ＭＳ ゴシック" w:hint="eastAsia"/>
                          <w:b/>
                        </w:rPr>
                        <w:t>（</w:t>
                      </w:r>
                      <w:r w:rsidR="00931104">
                        <w:rPr>
                          <w:rFonts w:ascii="ＭＳ ゴシック" w:eastAsia="ＭＳ ゴシック" w:hAnsi="ＭＳ ゴシック" w:hint="eastAsia"/>
                          <w:b/>
                          <w:color w:val="000000" w:themeColor="text1"/>
                        </w:rPr>
                        <w:t>市民経済部</w:t>
                      </w:r>
                      <w:r w:rsidRPr="001412A5">
                        <w:rPr>
                          <w:rFonts w:ascii="ＭＳ ゴシック" w:eastAsia="ＭＳ ゴシック" w:hAnsi="ＭＳ ゴシック" w:hint="eastAsia"/>
                          <w:b/>
                          <w:color w:val="000000" w:themeColor="text1"/>
                        </w:rPr>
                        <w:t xml:space="preserve">　</w:t>
                      </w:r>
                      <w:r w:rsidR="00931104">
                        <w:rPr>
                          <w:rFonts w:ascii="ＭＳ ゴシック" w:eastAsia="ＭＳ ゴシック" w:hAnsi="ＭＳ ゴシック" w:hint="eastAsia"/>
                          <w:b/>
                          <w:color w:val="000000" w:themeColor="text1"/>
                        </w:rPr>
                        <w:t>環境対策</w:t>
                      </w:r>
                      <w:r w:rsidRPr="001412A5">
                        <w:rPr>
                          <w:rFonts w:ascii="ＭＳ ゴシック" w:eastAsia="ＭＳ ゴシック" w:hAnsi="ＭＳ ゴシック" w:hint="eastAsia"/>
                          <w:b/>
                          <w:color w:val="000000" w:themeColor="text1"/>
                        </w:rPr>
                        <w:t>課</w:t>
                      </w:r>
                      <w:r w:rsidRPr="00281EBA">
                        <w:rPr>
                          <w:rFonts w:ascii="ＭＳ ゴシック" w:eastAsia="ＭＳ ゴシック" w:hAnsi="ＭＳ ゴシック" w:hint="eastAsia"/>
                          <w:b/>
                        </w:rPr>
                        <w:t>）</w:t>
                      </w:r>
                    </w:p>
                  </w:txbxContent>
                </v:textbox>
              </v:shape>
            </w:pict>
          </mc:Fallback>
        </mc:AlternateContent>
      </w:r>
    </w:p>
    <w:tbl>
      <w:tblPr>
        <w:tblStyle w:val="a3"/>
        <w:tblW w:w="8789" w:type="dxa"/>
        <w:tblInd w:w="-147" w:type="dxa"/>
        <w:tblLook w:val="04A0" w:firstRow="1" w:lastRow="0" w:firstColumn="1" w:lastColumn="0" w:noHBand="0" w:noVBand="1"/>
      </w:tblPr>
      <w:tblGrid>
        <w:gridCol w:w="1843"/>
        <w:gridCol w:w="2268"/>
        <w:gridCol w:w="4678"/>
      </w:tblGrid>
      <w:tr w:rsidR="001412A5" w:rsidRPr="001412A5" w14:paraId="23D5DF63" w14:textId="77777777" w:rsidTr="00BF06FC">
        <w:tc>
          <w:tcPr>
            <w:tcW w:w="1843" w:type="dxa"/>
          </w:tcPr>
          <w:p w14:paraId="58857FB1" w14:textId="39801AF6"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職種</w:t>
            </w:r>
            <w:r w:rsidR="00997579">
              <w:rPr>
                <w:rFonts w:ascii="ＭＳ Ｐ明朝" w:eastAsia="ＭＳ Ｐ明朝" w:hAnsi="ＭＳ Ｐ明朝" w:hint="eastAsia"/>
                <w:color w:val="000000" w:themeColor="text1"/>
              </w:rPr>
              <w:t>・募集人数</w:t>
            </w:r>
          </w:p>
        </w:tc>
        <w:tc>
          <w:tcPr>
            <w:tcW w:w="6946" w:type="dxa"/>
            <w:gridSpan w:val="2"/>
          </w:tcPr>
          <w:p w14:paraId="148094B7" w14:textId="0261A146" w:rsidR="009A14B5" w:rsidRPr="001412A5" w:rsidRDefault="001146B1"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一般事務職</w:t>
            </w:r>
            <w:r w:rsidR="00B86C1E">
              <w:rPr>
                <w:rFonts w:ascii="ＭＳ Ｐ明朝" w:eastAsia="ＭＳ Ｐ明朝" w:hAnsi="ＭＳ Ｐ明朝" w:hint="eastAsia"/>
                <w:color w:val="000000" w:themeColor="text1"/>
              </w:rPr>
              <w:t>、清掃指導員、清掃相談指導員</w:t>
            </w:r>
            <w:r w:rsidR="00997579">
              <w:rPr>
                <w:rFonts w:ascii="ＭＳ Ｐ明朝" w:eastAsia="ＭＳ Ｐ明朝" w:hAnsi="ＭＳ Ｐ明朝" w:hint="eastAsia"/>
                <w:color w:val="000000" w:themeColor="text1"/>
              </w:rPr>
              <w:t>（各</w:t>
            </w:r>
            <w:r w:rsidR="001146C7">
              <w:rPr>
                <w:rFonts w:ascii="ＭＳ Ｐ明朝" w:eastAsia="ＭＳ Ｐ明朝" w:hAnsi="ＭＳ Ｐ明朝" w:hint="eastAsia"/>
                <w:color w:val="000000" w:themeColor="text1"/>
              </w:rPr>
              <w:t>職種</w:t>
            </w:r>
            <w:r w:rsidR="00997579">
              <w:rPr>
                <w:rFonts w:ascii="ＭＳ Ｐ明朝" w:eastAsia="ＭＳ Ｐ明朝" w:hAnsi="ＭＳ Ｐ明朝" w:hint="eastAsia"/>
                <w:color w:val="000000" w:themeColor="text1"/>
              </w:rPr>
              <w:t>若干名）</w:t>
            </w:r>
          </w:p>
        </w:tc>
      </w:tr>
      <w:tr w:rsidR="001412A5" w:rsidRPr="001412A5" w14:paraId="3931FB04" w14:textId="77777777" w:rsidTr="00E354B9">
        <w:trPr>
          <w:trHeight w:val="397"/>
        </w:trPr>
        <w:tc>
          <w:tcPr>
            <w:tcW w:w="1843" w:type="dxa"/>
          </w:tcPr>
          <w:p w14:paraId="5EE7A790"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業務内容</w:t>
            </w:r>
          </w:p>
        </w:tc>
        <w:tc>
          <w:tcPr>
            <w:tcW w:w="6946" w:type="dxa"/>
            <w:gridSpan w:val="2"/>
          </w:tcPr>
          <w:p w14:paraId="44AD163E" w14:textId="6D56D4EB" w:rsidR="00E2710F"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一般事務職：</w:t>
            </w:r>
            <w:r w:rsidR="00E354B9">
              <w:rPr>
                <w:rFonts w:ascii="ＭＳ Ｐ明朝" w:eastAsia="ＭＳ Ｐ明朝" w:hAnsi="ＭＳ Ｐ明朝" w:hint="eastAsia"/>
                <w:color w:val="000000" w:themeColor="text1"/>
              </w:rPr>
              <w:t>環境指導関係事務、</w:t>
            </w:r>
            <w:r w:rsidR="00B86C1E">
              <w:rPr>
                <w:rFonts w:ascii="ＭＳ Ｐ明朝" w:eastAsia="ＭＳ Ｐ明朝" w:hAnsi="ＭＳ Ｐ明朝" w:hint="eastAsia"/>
                <w:color w:val="000000" w:themeColor="text1"/>
              </w:rPr>
              <w:t>火葬料等負担軽減事業</w:t>
            </w:r>
            <w:r w:rsidR="00817749">
              <w:rPr>
                <w:rFonts w:ascii="ＭＳ Ｐ明朝" w:eastAsia="ＭＳ Ｐ明朝" w:hAnsi="ＭＳ Ｐ明朝" w:hint="eastAsia"/>
                <w:color w:val="000000" w:themeColor="text1"/>
              </w:rPr>
              <w:t>、清掃事務</w:t>
            </w:r>
            <w:r w:rsidR="00B86C1E">
              <w:rPr>
                <w:rFonts w:ascii="ＭＳ Ｐ明朝" w:eastAsia="ＭＳ Ｐ明朝" w:hAnsi="ＭＳ Ｐ明朝" w:hint="eastAsia"/>
                <w:color w:val="000000" w:themeColor="text1"/>
              </w:rPr>
              <w:t>に関する業務</w:t>
            </w:r>
          </w:p>
          <w:p w14:paraId="6BBE1F47" w14:textId="7E0E0014" w:rsidR="00E2710F"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清掃指導員・清掃相談指導員：</w:t>
            </w:r>
            <w:r w:rsidR="00E354B9">
              <w:rPr>
                <w:rFonts w:ascii="ＭＳ Ｐ明朝" w:eastAsia="ＭＳ Ｐ明朝" w:hAnsi="ＭＳ Ｐ明朝" w:hint="eastAsia"/>
                <w:color w:val="000000" w:themeColor="text1"/>
              </w:rPr>
              <w:t>清掃指導関係事務</w:t>
            </w:r>
          </w:p>
          <w:p w14:paraId="78142DE7" w14:textId="3FF6941D" w:rsidR="009A14B5" w:rsidRPr="001412A5"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共通：</w:t>
            </w:r>
            <w:r w:rsidR="00E354B9">
              <w:rPr>
                <w:rFonts w:ascii="ＭＳ Ｐ明朝" w:eastAsia="ＭＳ Ｐ明朝" w:hAnsi="ＭＳ Ｐ明朝" w:hint="eastAsia"/>
                <w:color w:val="000000" w:themeColor="text1"/>
              </w:rPr>
              <w:t>窓口・電話対応、その他業務</w:t>
            </w:r>
            <w:r w:rsidR="00B86C1E">
              <w:rPr>
                <w:rFonts w:ascii="ＭＳ Ｐ明朝" w:eastAsia="ＭＳ Ｐ明朝" w:hAnsi="ＭＳ Ｐ明朝" w:hint="eastAsia"/>
                <w:color w:val="000000" w:themeColor="text1"/>
              </w:rPr>
              <w:t>補助、および課内庶務</w:t>
            </w:r>
          </w:p>
        </w:tc>
      </w:tr>
      <w:tr w:rsidR="001412A5" w:rsidRPr="001412A5" w14:paraId="398AFBA4" w14:textId="77777777" w:rsidTr="00BF06FC">
        <w:tc>
          <w:tcPr>
            <w:tcW w:w="1843" w:type="dxa"/>
          </w:tcPr>
          <w:p w14:paraId="4D77AB48"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応募資格</w:t>
            </w:r>
          </w:p>
        </w:tc>
        <w:tc>
          <w:tcPr>
            <w:tcW w:w="6946" w:type="dxa"/>
            <w:gridSpan w:val="2"/>
          </w:tcPr>
          <w:p w14:paraId="02F2D967" w14:textId="6DDB4EEC" w:rsidR="00E354B9" w:rsidRPr="001412A5" w:rsidRDefault="00B86C1E"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普通自動車免許、</w:t>
            </w:r>
            <w:r w:rsidR="00E354B9">
              <w:rPr>
                <w:rFonts w:ascii="ＭＳ Ｐ明朝" w:eastAsia="ＭＳ Ｐ明朝" w:hAnsi="ＭＳ Ｐ明朝" w:hint="eastAsia"/>
                <w:color w:val="000000" w:themeColor="text1"/>
              </w:rPr>
              <w:t>基本的なPC操作ができる事</w:t>
            </w:r>
            <w:r>
              <w:rPr>
                <w:rFonts w:ascii="ＭＳ Ｐ明朝" w:eastAsia="ＭＳ Ｐ明朝" w:hAnsi="ＭＳ Ｐ明朝" w:hint="eastAsia"/>
                <w:color w:val="000000" w:themeColor="text1"/>
              </w:rPr>
              <w:t>（Word,Excel等）</w:t>
            </w:r>
          </w:p>
        </w:tc>
      </w:tr>
      <w:tr w:rsidR="001412A5" w:rsidRPr="001412A5" w14:paraId="3DA81D82" w14:textId="77777777" w:rsidTr="00BF06FC">
        <w:tc>
          <w:tcPr>
            <w:tcW w:w="1843" w:type="dxa"/>
          </w:tcPr>
          <w:p w14:paraId="23E49767"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任用期間</w:t>
            </w:r>
          </w:p>
        </w:tc>
        <w:tc>
          <w:tcPr>
            <w:tcW w:w="6946" w:type="dxa"/>
            <w:gridSpan w:val="2"/>
          </w:tcPr>
          <w:p w14:paraId="13910637"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color w:val="000000" w:themeColor="text1"/>
              </w:rPr>
              <w:t>1会計年度以内</w:t>
            </w:r>
            <w:r w:rsidRPr="001412A5">
              <w:rPr>
                <w:rFonts w:ascii="ＭＳ Ｐ明朝" w:eastAsia="ＭＳ Ｐ明朝" w:hAnsi="ＭＳ Ｐ明朝" w:hint="eastAsia"/>
                <w:color w:val="000000" w:themeColor="text1"/>
              </w:rPr>
              <w:t>（１箇月間は、条件付採用期間となります。）</w:t>
            </w:r>
          </w:p>
        </w:tc>
      </w:tr>
      <w:tr w:rsidR="001412A5" w:rsidRPr="001412A5" w14:paraId="76B81BAF" w14:textId="77777777" w:rsidTr="00BF06FC">
        <w:tc>
          <w:tcPr>
            <w:tcW w:w="1843" w:type="dxa"/>
          </w:tcPr>
          <w:p w14:paraId="7580E089"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勤務日</w:t>
            </w:r>
          </w:p>
        </w:tc>
        <w:tc>
          <w:tcPr>
            <w:tcW w:w="6946" w:type="dxa"/>
            <w:gridSpan w:val="2"/>
          </w:tcPr>
          <w:p w14:paraId="6C32DF9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週5日（月曜日から金曜日）</w:t>
            </w:r>
          </w:p>
        </w:tc>
      </w:tr>
      <w:tr w:rsidR="001412A5" w:rsidRPr="001412A5" w14:paraId="5010409E" w14:textId="77777777" w:rsidTr="00BF06FC">
        <w:tc>
          <w:tcPr>
            <w:tcW w:w="1843" w:type="dxa"/>
          </w:tcPr>
          <w:p w14:paraId="100B1093"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勤務時間</w:t>
            </w:r>
          </w:p>
        </w:tc>
        <w:tc>
          <w:tcPr>
            <w:tcW w:w="6946" w:type="dxa"/>
            <w:gridSpan w:val="2"/>
          </w:tcPr>
          <w:p w14:paraId="13877E98" w14:textId="619F5FE7" w:rsidR="009A14B5" w:rsidRPr="001412A5" w:rsidRDefault="00931104" w:rsidP="001146B1">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一般事務職（</w:t>
            </w:r>
            <w:r w:rsidR="009A14B5" w:rsidRPr="001412A5">
              <w:rPr>
                <w:rFonts w:ascii="ＭＳ Ｐ明朝" w:eastAsia="ＭＳ Ｐ明朝" w:hAnsi="ＭＳ Ｐ明朝" w:hint="eastAsia"/>
                <w:color w:val="000000" w:themeColor="text1"/>
              </w:rPr>
              <w:t>週</w:t>
            </w:r>
            <w:r>
              <w:rPr>
                <w:rFonts w:ascii="ＭＳ Ｐ明朝" w:eastAsia="ＭＳ Ｐ明朝" w:hAnsi="ＭＳ Ｐ明朝" w:hint="eastAsia"/>
                <w:color w:val="000000" w:themeColor="text1"/>
              </w:rPr>
              <w:t>37.5</w:t>
            </w:r>
            <w:r w:rsidR="009A14B5" w:rsidRPr="001412A5">
              <w:rPr>
                <w:rFonts w:ascii="ＭＳ Ｐ明朝" w:eastAsia="ＭＳ Ｐ明朝" w:hAnsi="ＭＳ Ｐ明朝" w:hint="eastAsia"/>
                <w:color w:val="000000" w:themeColor="text1"/>
              </w:rPr>
              <w:t>時間</w:t>
            </w:r>
            <w:r>
              <w:rPr>
                <w:rFonts w:ascii="ＭＳ Ｐ明朝" w:eastAsia="ＭＳ Ｐ明朝" w:hAnsi="ＭＳ Ｐ明朝" w:hint="eastAsia"/>
                <w:color w:val="000000" w:themeColor="text1"/>
              </w:rPr>
              <w:t>）</w:t>
            </w:r>
            <w:r w:rsidR="00B86C1E">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清掃指導員</w:t>
            </w:r>
            <w:r w:rsidR="00E2710F">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清掃相談指導員（週30時間）</w:t>
            </w:r>
          </w:p>
        </w:tc>
      </w:tr>
      <w:tr w:rsidR="001412A5" w:rsidRPr="001412A5" w14:paraId="40733EE0" w14:textId="77777777" w:rsidTr="00BF06FC">
        <w:tc>
          <w:tcPr>
            <w:tcW w:w="1843" w:type="dxa"/>
          </w:tcPr>
          <w:p w14:paraId="1A8BDE78"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勤務場所</w:t>
            </w:r>
          </w:p>
        </w:tc>
        <w:tc>
          <w:tcPr>
            <w:tcW w:w="6946" w:type="dxa"/>
            <w:gridSpan w:val="2"/>
          </w:tcPr>
          <w:p w14:paraId="02E258BF" w14:textId="0248011F"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宜野湾市役所（</w:t>
            </w:r>
            <w:r w:rsidR="00931104">
              <w:rPr>
                <w:rFonts w:ascii="ＭＳ Ｐ明朝" w:eastAsia="ＭＳ Ｐ明朝" w:hAnsi="ＭＳ Ｐ明朝" w:hint="eastAsia"/>
                <w:color w:val="000000" w:themeColor="text1"/>
              </w:rPr>
              <w:t>環境対策</w:t>
            </w:r>
            <w:r w:rsidRPr="001412A5">
              <w:rPr>
                <w:rFonts w:ascii="ＭＳ Ｐ明朝" w:eastAsia="ＭＳ Ｐ明朝" w:hAnsi="ＭＳ Ｐ明朝" w:hint="eastAsia"/>
                <w:color w:val="000000" w:themeColor="text1"/>
              </w:rPr>
              <w:t>課）</w:t>
            </w:r>
          </w:p>
        </w:tc>
      </w:tr>
      <w:tr w:rsidR="001412A5" w:rsidRPr="001412A5" w14:paraId="66E2ECD2" w14:textId="77777777" w:rsidTr="00BF06FC">
        <w:tc>
          <w:tcPr>
            <w:tcW w:w="1843" w:type="dxa"/>
            <w:tcBorders>
              <w:bottom w:val="single" w:sz="4" w:space="0" w:color="FFFFFF" w:themeColor="background1"/>
            </w:tcBorders>
          </w:tcPr>
          <w:p w14:paraId="203FE6A7"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休暇</w:t>
            </w:r>
          </w:p>
        </w:tc>
        <w:tc>
          <w:tcPr>
            <w:tcW w:w="2268" w:type="dxa"/>
          </w:tcPr>
          <w:p w14:paraId="4E8065E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年次有給休暇</w:t>
            </w:r>
          </w:p>
        </w:tc>
        <w:tc>
          <w:tcPr>
            <w:tcW w:w="4678" w:type="dxa"/>
          </w:tcPr>
          <w:p w14:paraId="2ED1B1C6"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任用期間、経験等に応じ最大</w:t>
            </w:r>
            <w:r w:rsidRPr="001412A5">
              <w:rPr>
                <w:rFonts w:ascii="ＭＳ Ｐ明朝" w:eastAsia="ＭＳ Ｐ明朝" w:hAnsi="ＭＳ Ｐ明朝"/>
                <w:color w:val="000000" w:themeColor="text1"/>
              </w:rPr>
              <w:t>20日付与</w:t>
            </w:r>
          </w:p>
          <w:p w14:paraId="3D9DB985"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※初年度は最大</w:t>
            </w:r>
            <w:r w:rsidRPr="001412A5">
              <w:rPr>
                <w:rFonts w:ascii="ＭＳ Ｐ明朝" w:eastAsia="ＭＳ Ｐ明朝" w:hAnsi="ＭＳ Ｐ明朝"/>
                <w:color w:val="000000" w:themeColor="text1"/>
              </w:rPr>
              <w:t>12日付与、勤続年数に応じ労基法に準じ付与日数を追加</w:t>
            </w:r>
          </w:p>
        </w:tc>
      </w:tr>
      <w:tr w:rsidR="001412A5" w:rsidRPr="001412A5" w14:paraId="4788AE10" w14:textId="77777777" w:rsidTr="00BF06FC">
        <w:tc>
          <w:tcPr>
            <w:tcW w:w="1843" w:type="dxa"/>
            <w:tcBorders>
              <w:top w:val="single" w:sz="4" w:space="0" w:color="FFFFFF" w:themeColor="background1"/>
              <w:bottom w:val="single" w:sz="4" w:space="0" w:color="FFFFFF" w:themeColor="background1"/>
            </w:tcBorders>
          </w:tcPr>
          <w:p w14:paraId="2AA41566" w14:textId="77777777" w:rsidR="009A14B5" w:rsidRPr="001412A5" w:rsidRDefault="009A14B5" w:rsidP="00FE3477">
            <w:pPr>
              <w:rPr>
                <w:rFonts w:ascii="ＭＳ Ｐ明朝" w:eastAsia="ＭＳ Ｐ明朝" w:hAnsi="ＭＳ Ｐ明朝"/>
                <w:color w:val="000000" w:themeColor="text1"/>
              </w:rPr>
            </w:pPr>
          </w:p>
        </w:tc>
        <w:tc>
          <w:tcPr>
            <w:tcW w:w="2268" w:type="dxa"/>
          </w:tcPr>
          <w:p w14:paraId="73D5AD1D"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その他の有給休暇</w:t>
            </w:r>
          </w:p>
        </w:tc>
        <w:tc>
          <w:tcPr>
            <w:tcW w:w="4678" w:type="dxa"/>
          </w:tcPr>
          <w:p w14:paraId="675F212D" w14:textId="4245EE9A"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病気休暇（最大</w:t>
            </w:r>
            <w:r w:rsidR="00E2710F">
              <w:rPr>
                <w:rFonts w:ascii="ＭＳ Ｐ明朝" w:eastAsia="ＭＳ Ｐ明朝" w:hAnsi="ＭＳ Ｐ明朝" w:hint="eastAsia"/>
                <w:color w:val="000000" w:themeColor="text1"/>
              </w:rPr>
              <w:t>10</w:t>
            </w:r>
            <w:r w:rsidRPr="001412A5">
              <w:rPr>
                <w:rFonts w:ascii="ＭＳ Ｐ明朝" w:eastAsia="ＭＳ Ｐ明朝" w:hAnsi="ＭＳ Ｐ明朝"/>
                <w:color w:val="000000" w:themeColor="text1"/>
              </w:rPr>
              <w:t>日）、子の看護休暇（最大5日）、夏季休暇</w:t>
            </w:r>
            <w:r w:rsidRPr="001412A5">
              <w:rPr>
                <w:rFonts w:ascii="ＭＳ Ｐ明朝" w:eastAsia="ＭＳ Ｐ明朝" w:hAnsi="ＭＳ Ｐ明朝" w:hint="eastAsia"/>
                <w:color w:val="000000" w:themeColor="text1"/>
              </w:rPr>
              <w:t>（最大3日）</w:t>
            </w:r>
            <w:r w:rsidRPr="001412A5">
              <w:rPr>
                <w:rFonts w:ascii="ＭＳ Ｐ明朝" w:eastAsia="ＭＳ Ｐ明朝" w:hAnsi="ＭＳ Ｐ明朝"/>
                <w:color w:val="000000" w:themeColor="text1"/>
              </w:rPr>
              <w:t>、</w:t>
            </w:r>
            <w:r w:rsidR="007005B3" w:rsidRPr="001412A5">
              <w:rPr>
                <w:rFonts w:ascii="ＭＳ Ｐ明朝" w:eastAsia="ＭＳ Ｐ明朝" w:hAnsi="ＭＳ Ｐ明朝" w:hint="eastAsia"/>
                <w:color w:val="000000" w:themeColor="text1"/>
              </w:rPr>
              <w:t>産前・産後休暇、配偶者出産休暇</w:t>
            </w:r>
            <w:r w:rsidRPr="001412A5">
              <w:rPr>
                <w:rFonts w:ascii="ＭＳ Ｐ明朝" w:eastAsia="ＭＳ Ｐ明朝" w:hAnsi="ＭＳ Ｐ明朝"/>
                <w:color w:val="000000" w:themeColor="text1"/>
              </w:rPr>
              <w:t>等</w:t>
            </w:r>
          </w:p>
        </w:tc>
      </w:tr>
      <w:tr w:rsidR="001412A5" w:rsidRPr="001412A5" w14:paraId="5173B964" w14:textId="77777777" w:rsidTr="00BF06FC">
        <w:tc>
          <w:tcPr>
            <w:tcW w:w="1843" w:type="dxa"/>
            <w:tcBorders>
              <w:top w:val="single" w:sz="4" w:space="0" w:color="FFFFFF" w:themeColor="background1"/>
            </w:tcBorders>
          </w:tcPr>
          <w:p w14:paraId="618A792C" w14:textId="77777777" w:rsidR="009A14B5" w:rsidRPr="001412A5" w:rsidRDefault="009A14B5" w:rsidP="00FE3477">
            <w:pPr>
              <w:rPr>
                <w:rFonts w:ascii="ＭＳ Ｐ明朝" w:eastAsia="ＭＳ Ｐ明朝" w:hAnsi="ＭＳ Ｐ明朝"/>
                <w:color w:val="000000" w:themeColor="text1"/>
              </w:rPr>
            </w:pPr>
          </w:p>
        </w:tc>
        <w:tc>
          <w:tcPr>
            <w:tcW w:w="2268" w:type="dxa"/>
          </w:tcPr>
          <w:p w14:paraId="1857734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無給休暇</w:t>
            </w:r>
          </w:p>
        </w:tc>
        <w:tc>
          <w:tcPr>
            <w:tcW w:w="4678" w:type="dxa"/>
          </w:tcPr>
          <w:p w14:paraId="6DEDA8DB" w14:textId="4571F6CB" w:rsidR="009A14B5" w:rsidRPr="001412A5" w:rsidRDefault="00D43B5D"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介護休暇等</w:t>
            </w:r>
          </w:p>
        </w:tc>
      </w:tr>
      <w:tr w:rsidR="001412A5" w:rsidRPr="001412A5" w14:paraId="72476CB1" w14:textId="77777777" w:rsidTr="00BF06FC">
        <w:tc>
          <w:tcPr>
            <w:tcW w:w="1843" w:type="dxa"/>
          </w:tcPr>
          <w:p w14:paraId="5F9C177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報酬額（時給額）</w:t>
            </w:r>
          </w:p>
        </w:tc>
        <w:tc>
          <w:tcPr>
            <w:tcW w:w="6946" w:type="dxa"/>
            <w:gridSpan w:val="2"/>
          </w:tcPr>
          <w:p w14:paraId="3E4D61AE" w14:textId="77777777" w:rsidR="009A14B5"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一般事務職：</w:t>
            </w:r>
            <w:r w:rsidR="00FA65C7">
              <w:rPr>
                <w:rFonts w:ascii="ＭＳ Ｐ明朝" w:eastAsia="ＭＳ Ｐ明朝" w:hAnsi="ＭＳ Ｐ明朝" w:hint="eastAsia"/>
                <w:color w:val="000000" w:themeColor="text1"/>
              </w:rPr>
              <w:t>1,</w:t>
            </w:r>
            <w:r>
              <w:rPr>
                <w:rFonts w:ascii="ＭＳ Ｐ明朝" w:eastAsia="ＭＳ Ｐ明朝" w:hAnsi="ＭＳ Ｐ明朝" w:hint="eastAsia"/>
                <w:color w:val="000000" w:themeColor="text1"/>
              </w:rPr>
              <w:t>231</w:t>
            </w:r>
            <w:r w:rsidR="009A14B5" w:rsidRPr="001412A5">
              <w:rPr>
                <w:rFonts w:ascii="ＭＳ Ｐ明朝" w:eastAsia="ＭＳ Ｐ明朝" w:hAnsi="ＭＳ Ｐ明朝" w:hint="eastAsia"/>
                <w:color w:val="000000" w:themeColor="text1"/>
              </w:rPr>
              <w:t>円～</w:t>
            </w:r>
            <w:r w:rsidR="00931104">
              <w:rPr>
                <w:rFonts w:ascii="ＭＳ Ｐ明朝" w:eastAsia="ＭＳ Ｐ明朝" w:hAnsi="ＭＳ Ｐ明朝" w:hint="eastAsia"/>
                <w:color w:val="000000" w:themeColor="text1"/>
              </w:rPr>
              <w:t>1,</w:t>
            </w:r>
            <w:r>
              <w:rPr>
                <w:rFonts w:ascii="ＭＳ Ｐ明朝" w:eastAsia="ＭＳ Ｐ明朝" w:hAnsi="ＭＳ Ｐ明朝" w:hint="eastAsia"/>
                <w:color w:val="000000" w:themeColor="text1"/>
              </w:rPr>
              <w:t>290</w:t>
            </w:r>
            <w:r w:rsidR="009A14B5" w:rsidRPr="001412A5">
              <w:rPr>
                <w:rFonts w:ascii="ＭＳ Ｐ明朝" w:eastAsia="ＭＳ Ｐ明朝" w:hAnsi="ＭＳ Ｐ明朝" w:hint="eastAsia"/>
                <w:color w:val="000000" w:themeColor="text1"/>
              </w:rPr>
              <w:t>円</w:t>
            </w:r>
          </w:p>
          <w:p w14:paraId="33B474D7" w14:textId="77777777" w:rsidR="00E2710F"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清掃指導員：1,487円～1,531円</w:t>
            </w:r>
          </w:p>
          <w:p w14:paraId="6CC8E6B4" w14:textId="30756BBA" w:rsidR="00E2710F" w:rsidRPr="001412A5"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清掃相談指導員：1,416円～1,480円</w:t>
            </w:r>
          </w:p>
        </w:tc>
      </w:tr>
      <w:tr w:rsidR="001412A5" w:rsidRPr="001412A5" w14:paraId="4DD10CAA" w14:textId="77777777" w:rsidTr="00BF06FC">
        <w:tc>
          <w:tcPr>
            <w:tcW w:w="1843" w:type="dxa"/>
            <w:tcBorders>
              <w:bottom w:val="single" w:sz="4" w:space="0" w:color="FFFFFF" w:themeColor="background1"/>
            </w:tcBorders>
          </w:tcPr>
          <w:p w14:paraId="3921C966" w14:textId="77777777" w:rsidR="00BF06FC"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報酬支給日</w:t>
            </w:r>
          </w:p>
        </w:tc>
        <w:tc>
          <w:tcPr>
            <w:tcW w:w="6946" w:type="dxa"/>
            <w:gridSpan w:val="2"/>
          </w:tcPr>
          <w:p w14:paraId="603814B6" w14:textId="77777777" w:rsidR="00BF06FC"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月末締め、翌月15日支払い</w:t>
            </w:r>
          </w:p>
          <w:p w14:paraId="627F6EF8" w14:textId="77777777" w:rsidR="00BF06FC"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※期末手当については、6月10日及び12月10日支払い</w:t>
            </w:r>
          </w:p>
        </w:tc>
      </w:tr>
      <w:tr w:rsidR="001412A5" w:rsidRPr="001412A5" w14:paraId="0FBC4734" w14:textId="77777777" w:rsidTr="00BF06FC">
        <w:tc>
          <w:tcPr>
            <w:tcW w:w="1843" w:type="dxa"/>
            <w:tcBorders>
              <w:bottom w:val="single" w:sz="4" w:space="0" w:color="FFFFFF" w:themeColor="background1"/>
            </w:tcBorders>
          </w:tcPr>
          <w:p w14:paraId="67DFB72A"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諸手当</w:t>
            </w:r>
          </w:p>
        </w:tc>
        <w:tc>
          <w:tcPr>
            <w:tcW w:w="2268" w:type="dxa"/>
          </w:tcPr>
          <w:p w14:paraId="0C82A532"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期末手当</w:t>
            </w:r>
          </w:p>
        </w:tc>
        <w:tc>
          <w:tcPr>
            <w:tcW w:w="4678" w:type="dxa"/>
          </w:tcPr>
          <w:p w14:paraId="0B0827F7" w14:textId="0BDC33CC" w:rsidR="009A14B5" w:rsidRPr="00931104" w:rsidRDefault="009A14B5" w:rsidP="00FE3477">
            <w:pPr>
              <w:rPr>
                <w:rFonts w:ascii="ＭＳ Ｐ明朝" w:eastAsia="ＭＳ Ｐ明朝" w:hAnsi="ＭＳ Ｐ明朝"/>
              </w:rPr>
            </w:pPr>
            <w:r w:rsidRPr="00931104">
              <w:rPr>
                <w:rFonts w:ascii="ＭＳ Ｐ明朝" w:eastAsia="ＭＳ Ｐ明朝" w:hAnsi="ＭＳ Ｐ明朝" w:hint="eastAsia"/>
              </w:rPr>
              <w:t>年</w:t>
            </w:r>
            <w:r w:rsidR="00E2710F">
              <w:rPr>
                <w:rFonts w:ascii="ＭＳ Ｐ明朝" w:eastAsia="ＭＳ Ｐ明朝" w:hAnsi="ＭＳ Ｐ明朝" w:hint="eastAsia"/>
              </w:rPr>
              <w:t>4.65</w:t>
            </w:r>
            <w:r w:rsidRPr="00931104">
              <w:rPr>
                <w:rFonts w:ascii="ＭＳ Ｐ明朝" w:eastAsia="ＭＳ Ｐ明朝" w:hAnsi="ＭＳ Ｐ明朝"/>
              </w:rPr>
              <w:t>月分</w:t>
            </w:r>
            <w:r w:rsidRPr="00931104">
              <w:rPr>
                <w:rFonts w:ascii="ＭＳ Ｐ明朝" w:eastAsia="ＭＳ Ｐ明朝" w:hAnsi="ＭＳ Ｐ明朝" w:hint="eastAsia"/>
              </w:rPr>
              <w:t>（6月と12月に支給）</w:t>
            </w:r>
          </w:p>
          <w:p w14:paraId="22AE31E1" w14:textId="7796ED3A" w:rsidR="002F35F0"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※任用期間</w:t>
            </w:r>
            <w:r w:rsidR="009A14B5" w:rsidRPr="001412A5">
              <w:rPr>
                <w:rFonts w:ascii="ＭＳ Ｐ明朝" w:eastAsia="ＭＳ Ｐ明朝" w:hAnsi="ＭＳ Ｐ明朝" w:hint="eastAsia"/>
                <w:color w:val="000000" w:themeColor="text1"/>
              </w:rPr>
              <w:t>等により対象とならない場合</w:t>
            </w:r>
            <w:r w:rsidR="00E2710F">
              <w:rPr>
                <w:rFonts w:ascii="ＭＳ Ｐ明朝" w:eastAsia="ＭＳ Ｐ明朝" w:hAnsi="ＭＳ Ｐ明朝" w:hint="eastAsia"/>
                <w:color w:val="000000" w:themeColor="text1"/>
              </w:rPr>
              <w:t>や</w:t>
            </w:r>
            <w:r w:rsidR="009A14B5" w:rsidRPr="001412A5">
              <w:rPr>
                <w:rFonts w:ascii="ＭＳ Ｐ明朝" w:eastAsia="ＭＳ Ｐ明朝" w:hAnsi="ＭＳ Ｐ明朝"/>
                <w:color w:val="000000" w:themeColor="text1"/>
              </w:rPr>
              <w:t>支給率が</w:t>
            </w:r>
            <w:r w:rsidRPr="001412A5">
              <w:rPr>
                <w:rFonts w:ascii="ＭＳ Ｐ明朝" w:eastAsia="ＭＳ Ｐ明朝" w:hAnsi="ＭＳ Ｐ明朝" w:hint="eastAsia"/>
                <w:color w:val="000000" w:themeColor="text1"/>
              </w:rPr>
              <w:t>上記と</w:t>
            </w:r>
            <w:r w:rsidRPr="001412A5">
              <w:rPr>
                <w:rFonts w:ascii="ＭＳ Ｐ明朝" w:eastAsia="ＭＳ Ｐ明朝" w:hAnsi="ＭＳ Ｐ明朝"/>
                <w:color w:val="000000" w:themeColor="text1"/>
              </w:rPr>
              <w:t>異</w:t>
            </w:r>
            <w:r w:rsidRPr="001412A5">
              <w:rPr>
                <w:rFonts w:ascii="ＭＳ Ｐ明朝" w:eastAsia="ＭＳ Ｐ明朝" w:hAnsi="ＭＳ Ｐ明朝" w:hint="eastAsia"/>
                <w:color w:val="000000" w:themeColor="text1"/>
              </w:rPr>
              <w:t>なる場合があります</w:t>
            </w:r>
            <w:r w:rsidR="009A14B5" w:rsidRPr="001412A5">
              <w:rPr>
                <w:rFonts w:ascii="ＭＳ Ｐ明朝" w:eastAsia="ＭＳ Ｐ明朝" w:hAnsi="ＭＳ Ｐ明朝"/>
                <w:color w:val="000000" w:themeColor="text1"/>
              </w:rPr>
              <w:t>。</w:t>
            </w:r>
          </w:p>
        </w:tc>
      </w:tr>
      <w:tr w:rsidR="001412A5" w:rsidRPr="001412A5" w14:paraId="2BA49667" w14:textId="77777777" w:rsidTr="002F35F0">
        <w:trPr>
          <w:trHeight w:val="361"/>
        </w:trPr>
        <w:tc>
          <w:tcPr>
            <w:tcW w:w="1843" w:type="dxa"/>
            <w:tcBorders>
              <w:top w:val="single" w:sz="4" w:space="0" w:color="FFFFFF" w:themeColor="background1"/>
            </w:tcBorders>
          </w:tcPr>
          <w:p w14:paraId="45044DCA" w14:textId="77777777" w:rsidR="009A14B5" w:rsidRPr="001412A5" w:rsidRDefault="009A14B5" w:rsidP="00FE3477">
            <w:pPr>
              <w:rPr>
                <w:rFonts w:ascii="ＭＳ Ｐ明朝" w:eastAsia="ＭＳ Ｐ明朝" w:hAnsi="ＭＳ Ｐ明朝"/>
                <w:color w:val="000000" w:themeColor="text1"/>
              </w:rPr>
            </w:pPr>
          </w:p>
        </w:tc>
        <w:tc>
          <w:tcPr>
            <w:tcW w:w="2268" w:type="dxa"/>
          </w:tcPr>
          <w:p w14:paraId="51290530"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通勤手当</w:t>
            </w:r>
          </w:p>
        </w:tc>
        <w:tc>
          <w:tcPr>
            <w:tcW w:w="4678" w:type="dxa"/>
          </w:tcPr>
          <w:p w14:paraId="2DB8F53B"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距離に応じ支給</w:t>
            </w:r>
          </w:p>
        </w:tc>
      </w:tr>
      <w:tr w:rsidR="001412A5" w:rsidRPr="001412A5" w14:paraId="666850F2" w14:textId="77777777" w:rsidTr="00861B3D">
        <w:trPr>
          <w:trHeight w:val="361"/>
        </w:trPr>
        <w:tc>
          <w:tcPr>
            <w:tcW w:w="8789" w:type="dxa"/>
            <w:gridSpan w:val="3"/>
            <w:tcBorders>
              <w:top w:val="single" w:sz="4" w:space="0" w:color="FFFFFF" w:themeColor="background1"/>
            </w:tcBorders>
          </w:tcPr>
          <w:p w14:paraId="18C8B22E" w14:textId="042902F7" w:rsidR="002F35F0" w:rsidRPr="001412A5" w:rsidRDefault="002F35F0" w:rsidP="002F35F0">
            <w:pPr>
              <w:jc w:val="center"/>
              <w:rPr>
                <w:rFonts w:ascii="ＭＳ Ｐ明朝" w:eastAsia="ＭＳ Ｐ明朝" w:hAnsi="ＭＳ Ｐ明朝"/>
                <w:b/>
                <w:color w:val="000000" w:themeColor="text1"/>
              </w:rPr>
            </w:pPr>
            <w:r w:rsidRPr="001412A5">
              <w:rPr>
                <w:rFonts w:ascii="ＭＳ Ｐ明朝" w:eastAsia="ＭＳ Ｐ明朝" w:hAnsi="ＭＳ Ｐ明朝" w:hint="eastAsia"/>
                <w:b/>
                <w:color w:val="000000" w:themeColor="text1"/>
              </w:rPr>
              <w:t>※報酬、諸手当、休暇等については条例、規則</w:t>
            </w:r>
            <w:r w:rsidR="002B5606" w:rsidRPr="001412A5">
              <w:rPr>
                <w:rFonts w:ascii="ＭＳ Ｐ明朝" w:eastAsia="ＭＳ Ｐ明朝" w:hAnsi="ＭＳ Ｐ明朝" w:hint="eastAsia"/>
                <w:b/>
                <w:color w:val="000000" w:themeColor="text1"/>
              </w:rPr>
              <w:t>の改正等</w:t>
            </w:r>
            <w:r w:rsidRPr="001412A5">
              <w:rPr>
                <w:rFonts w:ascii="ＭＳ Ｐ明朝" w:eastAsia="ＭＳ Ｐ明朝" w:hAnsi="ＭＳ Ｐ明朝" w:hint="eastAsia"/>
                <w:b/>
                <w:color w:val="000000" w:themeColor="text1"/>
              </w:rPr>
              <w:t>により変更となる場合があります。</w:t>
            </w:r>
          </w:p>
        </w:tc>
      </w:tr>
      <w:tr w:rsidR="001412A5" w:rsidRPr="001412A5" w14:paraId="6464E586" w14:textId="77777777" w:rsidTr="00BF06FC">
        <w:tc>
          <w:tcPr>
            <w:tcW w:w="1843" w:type="dxa"/>
          </w:tcPr>
          <w:p w14:paraId="642AA935"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社会保険</w:t>
            </w:r>
          </w:p>
        </w:tc>
        <w:tc>
          <w:tcPr>
            <w:tcW w:w="6946" w:type="dxa"/>
            <w:gridSpan w:val="2"/>
          </w:tcPr>
          <w:p w14:paraId="53AA5482"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週の勤務時間が</w:t>
            </w:r>
            <w:r w:rsidRPr="001412A5">
              <w:rPr>
                <w:rFonts w:ascii="ＭＳ Ｐ明朝" w:eastAsia="ＭＳ Ｐ明朝" w:hAnsi="ＭＳ Ｐ明朝"/>
                <w:color w:val="000000" w:themeColor="text1"/>
              </w:rPr>
              <w:t>30時間以上かつ2カ月を超える任用がある場合、または以下の要件を満たせば、厚生年金保険及び健康保険</w:t>
            </w:r>
            <w:r w:rsidRPr="001412A5">
              <w:rPr>
                <w:rFonts w:ascii="ＭＳ Ｐ明朝" w:eastAsia="ＭＳ Ｐ明朝" w:hAnsi="ＭＳ Ｐ明朝" w:hint="eastAsia"/>
                <w:color w:val="000000" w:themeColor="text1"/>
              </w:rPr>
              <w:t>の適用となります。</w:t>
            </w:r>
          </w:p>
          <w:p w14:paraId="4878DB8A"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・週の所定労働時間が</w:t>
            </w:r>
            <w:r w:rsidRPr="001412A5">
              <w:rPr>
                <w:rFonts w:ascii="ＭＳ Ｐ明朝" w:eastAsia="ＭＳ Ｐ明朝" w:hAnsi="ＭＳ Ｐ明朝"/>
                <w:color w:val="000000" w:themeColor="text1"/>
              </w:rPr>
              <w:t>20時間以上30時間未満</w:t>
            </w:r>
          </w:p>
          <w:p w14:paraId="5F8B0E94"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・報酬の月額が</w:t>
            </w:r>
            <w:r w:rsidRPr="001412A5">
              <w:rPr>
                <w:rFonts w:ascii="ＭＳ Ｐ明朝" w:eastAsia="ＭＳ Ｐ明朝" w:hAnsi="ＭＳ Ｐ明朝"/>
                <w:color w:val="000000" w:themeColor="text1"/>
              </w:rPr>
              <w:t>8.8万円以上であること</w:t>
            </w:r>
          </w:p>
          <w:p w14:paraId="4BF817A0" w14:textId="77777777" w:rsidR="00C6766B"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・学生でないこと</w:t>
            </w:r>
          </w:p>
          <w:p w14:paraId="4E86FEE2" w14:textId="332F28CA" w:rsidR="00E2710F" w:rsidRPr="001412A5" w:rsidRDefault="00E2710F" w:rsidP="00C6766B">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・２カ月を超える任用があること</w:t>
            </w:r>
          </w:p>
          <w:p w14:paraId="07AF1FD5" w14:textId="3EFFBF3F" w:rsidR="007005B3"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※加入要件については、勤務条件等により異なる場合があります。</w:t>
            </w:r>
          </w:p>
        </w:tc>
      </w:tr>
      <w:tr w:rsidR="001412A5" w:rsidRPr="001412A5" w14:paraId="5AEECE33" w14:textId="77777777" w:rsidTr="00BF06FC">
        <w:tc>
          <w:tcPr>
            <w:tcW w:w="1843" w:type="dxa"/>
          </w:tcPr>
          <w:p w14:paraId="0DC639E6"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雇用保険</w:t>
            </w:r>
          </w:p>
        </w:tc>
        <w:tc>
          <w:tcPr>
            <w:tcW w:w="6946" w:type="dxa"/>
            <w:gridSpan w:val="2"/>
          </w:tcPr>
          <w:p w14:paraId="08A7D578"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以下の要件を満たす場合は対象となります。</w:t>
            </w:r>
          </w:p>
          <w:p w14:paraId="29B516D1"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lastRenderedPageBreak/>
              <w:t>・週の所定労働時間が</w:t>
            </w:r>
            <w:r w:rsidRPr="001412A5">
              <w:rPr>
                <w:rFonts w:ascii="ＭＳ Ｐ明朝" w:eastAsia="ＭＳ Ｐ明朝" w:hAnsi="ＭＳ Ｐ明朝"/>
                <w:color w:val="000000" w:themeColor="text1"/>
              </w:rPr>
              <w:t>20時間以上</w:t>
            </w:r>
          </w:p>
          <w:p w14:paraId="5E0AAF2A" w14:textId="10B7B38E" w:rsidR="009A14B5" w:rsidRPr="001412A5" w:rsidRDefault="00C6766B"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w:t>
            </w:r>
            <w:r w:rsidRPr="001412A5">
              <w:rPr>
                <w:rFonts w:ascii="ＭＳ Ｐ明朝" w:eastAsia="ＭＳ Ｐ明朝" w:hAnsi="ＭＳ Ｐ明朝"/>
                <w:color w:val="000000" w:themeColor="text1"/>
              </w:rPr>
              <w:t>31日以上継続して雇用される見込みのもの</w:t>
            </w:r>
          </w:p>
        </w:tc>
      </w:tr>
      <w:tr w:rsidR="001412A5" w:rsidRPr="001412A5" w14:paraId="5235C7E7" w14:textId="77777777" w:rsidTr="00BF06FC">
        <w:tc>
          <w:tcPr>
            <w:tcW w:w="1843" w:type="dxa"/>
          </w:tcPr>
          <w:p w14:paraId="1669629B"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lastRenderedPageBreak/>
              <w:t>労災保険</w:t>
            </w:r>
          </w:p>
        </w:tc>
        <w:tc>
          <w:tcPr>
            <w:tcW w:w="6946" w:type="dxa"/>
            <w:gridSpan w:val="2"/>
          </w:tcPr>
          <w:p w14:paraId="63F8933F"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あり</w:t>
            </w:r>
          </w:p>
        </w:tc>
      </w:tr>
      <w:tr w:rsidR="00E2710F" w:rsidRPr="001412A5" w14:paraId="6E7DA358" w14:textId="77777777" w:rsidTr="00BF06FC">
        <w:tc>
          <w:tcPr>
            <w:tcW w:w="1843" w:type="dxa"/>
          </w:tcPr>
          <w:p w14:paraId="4C983A39" w14:textId="7E52882B" w:rsidR="00E2710F" w:rsidRPr="001412A5"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備考</w:t>
            </w:r>
          </w:p>
        </w:tc>
        <w:tc>
          <w:tcPr>
            <w:tcW w:w="6946" w:type="dxa"/>
            <w:gridSpan w:val="2"/>
          </w:tcPr>
          <w:p w14:paraId="06FE8D41" w14:textId="650ED4F6" w:rsidR="00E2710F" w:rsidRPr="001412A5" w:rsidRDefault="00E2710F"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本事業予算は３月議会の承認を経て決定されるため、採用内示についてはあくまでも内定として取り扱うことをご了承ください。</w:t>
            </w:r>
          </w:p>
        </w:tc>
      </w:tr>
      <w:tr w:rsidR="00E2710F" w:rsidRPr="001412A5" w14:paraId="689DC053" w14:textId="77777777" w:rsidTr="00E2710F">
        <w:trPr>
          <w:trHeight w:val="70"/>
        </w:trPr>
        <w:tc>
          <w:tcPr>
            <w:tcW w:w="1843" w:type="dxa"/>
          </w:tcPr>
          <w:p w14:paraId="50EA962C" w14:textId="5F2DDA50" w:rsidR="00E2710F" w:rsidRPr="001412A5" w:rsidRDefault="00E2710F" w:rsidP="00B86C1E">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問合せ先</w:t>
            </w:r>
          </w:p>
        </w:tc>
        <w:tc>
          <w:tcPr>
            <w:tcW w:w="6946" w:type="dxa"/>
            <w:gridSpan w:val="2"/>
          </w:tcPr>
          <w:p w14:paraId="4363D98D" w14:textId="5EA42596" w:rsidR="00E2710F" w:rsidRPr="001412A5" w:rsidRDefault="00E2710F" w:rsidP="00B86C1E">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098-893-4411（内線</w:t>
            </w:r>
            <w:r>
              <w:rPr>
                <w:rFonts w:ascii="ＭＳ Ｐ明朝" w:eastAsia="ＭＳ Ｐ明朝" w:hAnsi="ＭＳ Ｐ明朝" w:hint="eastAsia"/>
                <w:color w:val="000000" w:themeColor="text1"/>
              </w:rPr>
              <w:t>2611，2621</w:t>
            </w:r>
            <w:r w:rsidRPr="001412A5">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 xml:space="preserve">　担当：宮平・呉屋</w:t>
            </w:r>
          </w:p>
        </w:tc>
      </w:tr>
    </w:tbl>
    <w:p w14:paraId="333E7177" w14:textId="77777777" w:rsidR="005C08E4" w:rsidRPr="00B86C1E" w:rsidRDefault="005C08E4" w:rsidP="00C30133">
      <w:pPr>
        <w:rPr>
          <w:color w:val="000000" w:themeColor="text1"/>
        </w:rPr>
      </w:pPr>
    </w:p>
    <w:sectPr w:rsidR="005C08E4" w:rsidRPr="00B86C1E" w:rsidSect="00BF06FC">
      <w:footerReference w:type="default" r:id="rId7"/>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B5CAC" w14:textId="77777777" w:rsidR="0018627E" w:rsidRDefault="0018627E" w:rsidP="00C6766B">
      <w:r>
        <w:separator/>
      </w:r>
    </w:p>
  </w:endnote>
  <w:endnote w:type="continuationSeparator" w:id="0">
    <w:p w14:paraId="1BA8B8C8" w14:textId="77777777" w:rsidR="0018627E" w:rsidRDefault="0018627E" w:rsidP="00C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281356"/>
      <w:docPartObj>
        <w:docPartGallery w:val="Page Numbers (Bottom of Page)"/>
        <w:docPartUnique/>
      </w:docPartObj>
    </w:sdtPr>
    <w:sdtEndPr/>
    <w:sdtContent>
      <w:p w14:paraId="60A83E02" w14:textId="23B98D46" w:rsidR="00E77A4A" w:rsidRDefault="00E77A4A">
        <w:pPr>
          <w:pStyle w:val="a6"/>
          <w:jc w:val="center"/>
        </w:pPr>
        <w:r>
          <w:fldChar w:fldCharType="begin"/>
        </w:r>
        <w:r>
          <w:instrText>PAGE   \* MERGEFORMAT</w:instrText>
        </w:r>
        <w:r>
          <w:fldChar w:fldCharType="separate"/>
        </w:r>
        <w:r>
          <w:rPr>
            <w:lang w:val="ja-JP"/>
          </w:rPr>
          <w:t>2</w:t>
        </w:r>
        <w:r>
          <w:fldChar w:fldCharType="end"/>
        </w:r>
        <w:r>
          <w:rPr>
            <w:rFonts w:hint="eastAsia"/>
          </w:rPr>
          <w:t>/2</w:t>
        </w:r>
      </w:p>
    </w:sdtContent>
  </w:sdt>
  <w:p w14:paraId="7F31D285" w14:textId="77777777" w:rsidR="00E77A4A" w:rsidRDefault="00E77A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1E92E" w14:textId="77777777" w:rsidR="0018627E" w:rsidRDefault="0018627E" w:rsidP="00C6766B">
      <w:r>
        <w:separator/>
      </w:r>
    </w:p>
  </w:footnote>
  <w:footnote w:type="continuationSeparator" w:id="0">
    <w:p w14:paraId="65217B05" w14:textId="77777777" w:rsidR="0018627E" w:rsidRDefault="0018627E" w:rsidP="00C6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E6"/>
    <w:rsid w:val="000A1668"/>
    <w:rsid w:val="000B5C28"/>
    <w:rsid w:val="000E18E6"/>
    <w:rsid w:val="001076D0"/>
    <w:rsid w:val="001146B1"/>
    <w:rsid w:val="001146C7"/>
    <w:rsid w:val="001412A5"/>
    <w:rsid w:val="0018627E"/>
    <w:rsid w:val="002312C1"/>
    <w:rsid w:val="00281EBA"/>
    <w:rsid w:val="002B5606"/>
    <w:rsid w:val="002F35F0"/>
    <w:rsid w:val="00322698"/>
    <w:rsid w:val="003A00D3"/>
    <w:rsid w:val="004A3A29"/>
    <w:rsid w:val="004F2A3F"/>
    <w:rsid w:val="0052548A"/>
    <w:rsid w:val="005752C4"/>
    <w:rsid w:val="005C08E4"/>
    <w:rsid w:val="005C63D6"/>
    <w:rsid w:val="005D2A79"/>
    <w:rsid w:val="006565B7"/>
    <w:rsid w:val="00693225"/>
    <w:rsid w:val="00695BC1"/>
    <w:rsid w:val="007005B3"/>
    <w:rsid w:val="00700D87"/>
    <w:rsid w:val="00785BC6"/>
    <w:rsid w:val="007F6413"/>
    <w:rsid w:val="00817749"/>
    <w:rsid w:val="008C18B8"/>
    <w:rsid w:val="00931104"/>
    <w:rsid w:val="00997579"/>
    <w:rsid w:val="009A14B5"/>
    <w:rsid w:val="009D2E80"/>
    <w:rsid w:val="00A01A6F"/>
    <w:rsid w:val="00A03509"/>
    <w:rsid w:val="00A23DF1"/>
    <w:rsid w:val="00A65F30"/>
    <w:rsid w:val="00B53055"/>
    <w:rsid w:val="00B86C1E"/>
    <w:rsid w:val="00BF06FC"/>
    <w:rsid w:val="00C30133"/>
    <w:rsid w:val="00C6766B"/>
    <w:rsid w:val="00C7276B"/>
    <w:rsid w:val="00D43B5D"/>
    <w:rsid w:val="00D46B74"/>
    <w:rsid w:val="00D65FC5"/>
    <w:rsid w:val="00E2710F"/>
    <w:rsid w:val="00E354B9"/>
    <w:rsid w:val="00E77A4A"/>
    <w:rsid w:val="00F36497"/>
    <w:rsid w:val="00FA65C7"/>
    <w:rsid w:val="00FB40EE"/>
    <w:rsid w:val="00FE1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BE404"/>
  <w15:chartTrackingRefBased/>
  <w15:docId w15:val="{4E00D884-5B75-48B9-A51A-DA0F5D3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766B"/>
    <w:pPr>
      <w:tabs>
        <w:tab w:val="center" w:pos="4252"/>
        <w:tab w:val="right" w:pos="8504"/>
      </w:tabs>
      <w:snapToGrid w:val="0"/>
    </w:pPr>
  </w:style>
  <w:style w:type="character" w:customStyle="1" w:styleId="a5">
    <w:name w:val="ヘッダー (文字)"/>
    <w:basedOn w:val="a0"/>
    <w:link w:val="a4"/>
    <w:uiPriority w:val="99"/>
    <w:rsid w:val="00C6766B"/>
  </w:style>
  <w:style w:type="paragraph" w:styleId="a6">
    <w:name w:val="footer"/>
    <w:basedOn w:val="a"/>
    <w:link w:val="a7"/>
    <w:uiPriority w:val="99"/>
    <w:unhideWhenUsed/>
    <w:rsid w:val="00C6766B"/>
    <w:pPr>
      <w:tabs>
        <w:tab w:val="center" w:pos="4252"/>
        <w:tab w:val="right" w:pos="8504"/>
      </w:tabs>
      <w:snapToGrid w:val="0"/>
    </w:pPr>
  </w:style>
  <w:style w:type="character" w:customStyle="1" w:styleId="a7">
    <w:name w:val="フッター (文字)"/>
    <w:basedOn w:val="a0"/>
    <w:link w:val="a6"/>
    <w:uiPriority w:val="99"/>
    <w:rsid w:val="00C6766B"/>
  </w:style>
  <w:style w:type="character" w:styleId="a8">
    <w:name w:val="annotation reference"/>
    <w:basedOn w:val="a0"/>
    <w:uiPriority w:val="99"/>
    <w:semiHidden/>
    <w:unhideWhenUsed/>
    <w:rsid w:val="005752C4"/>
    <w:rPr>
      <w:sz w:val="18"/>
      <w:szCs w:val="18"/>
    </w:rPr>
  </w:style>
  <w:style w:type="paragraph" w:styleId="a9">
    <w:name w:val="annotation text"/>
    <w:basedOn w:val="a"/>
    <w:link w:val="aa"/>
    <w:uiPriority w:val="99"/>
    <w:semiHidden/>
    <w:unhideWhenUsed/>
    <w:rsid w:val="005752C4"/>
    <w:pPr>
      <w:jc w:val="left"/>
    </w:pPr>
  </w:style>
  <w:style w:type="character" w:customStyle="1" w:styleId="aa">
    <w:name w:val="コメント文字列 (文字)"/>
    <w:basedOn w:val="a0"/>
    <w:link w:val="a9"/>
    <w:uiPriority w:val="99"/>
    <w:semiHidden/>
    <w:rsid w:val="005752C4"/>
  </w:style>
  <w:style w:type="paragraph" w:styleId="ab">
    <w:name w:val="annotation subject"/>
    <w:basedOn w:val="a9"/>
    <w:next w:val="a9"/>
    <w:link w:val="ac"/>
    <w:uiPriority w:val="99"/>
    <w:semiHidden/>
    <w:unhideWhenUsed/>
    <w:rsid w:val="005752C4"/>
    <w:rPr>
      <w:b/>
      <w:bCs/>
    </w:rPr>
  </w:style>
  <w:style w:type="character" w:customStyle="1" w:styleId="ac">
    <w:name w:val="コメント内容 (文字)"/>
    <w:basedOn w:val="aa"/>
    <w:link w:val="ab"/>
    <w:uiPriority w:val="99"/>
    <w:semiHidden/>
    <w:rsid w:val="005752C4"/>
    <w:rPr>
      <w:b/>
      <w:bCs/>
    </w:rPr>
  </w:style>
  <w:style w:type="paragraph" w:styleId="ad">
    <w:name w:val="Balloon Text"/>
    <w:basedOn w:val="a"/>
    <w:link w:val="ae"/>
    <w:uiPriority w:val="99"/>
    <w:semiHidden/>
    <w:unhideWhenUsed/>
    <w:rsid w:val="005752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52C4"/>
    <w:rPr>
      <w:rFonts w:asciiTheme="majorHAnsi" w:eastAsiaTheme="majorEastAsia" w:hAnsiTheme="majorHAnsi" w:cstheme="majorBidi"/>
      <w:sz w:val="18"/>
      <w:szCs w:val="18"/>
    </w:rPr>
  </w:style>
  <w:style w:type="paragraph" w:styleId="af">
    <w:name w:val="Revision"/>
    <w:hidden/>
    <w:uiPriority w:val="99"/>
    <w:semiHidden/>
    <w:rsid w:val="0057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E0DB6-39EF-49E4-B1A4-777E119E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宜野湾市役所</dc:creator>
  <cp:keywords/>
  <dc:description/>
  <cp:lastModifiedBy>呉屋 佑樹</cp:lastModifiedBy>
  <cp:revision>12</cp:revision>
  <cp:lastPrinted>2026-01-23T01:04:00Z</cp:lastPrinted>
  <dcterms:created xsi:type="dcterms:W3CDTF">2024-08-07T05:36:00Z</dcterms:created>
  <dcterms:modified xsi:type="dcterms:W3CDTF">2026-02-03T07:57:00Z</dcterms:modified>
</cp:coreProperties>
</file>