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9B872AB" w:rsidR="00427765" w:rsidRDefault="00604AB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宜野湾市長　　松川　正則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67932" w14:textId="77777777" w:rsidR="00615ACC" w:rsidRDefault="00615ACC" w:rsidP="003C0825">
      <w:r>
        <w:separator/>
      </w:r>
    </w:p>
  </w:endnote>
  <w:endnote w:type="continuationSeparator" w:id="0">
    <w:p w14:paraId="772E6E64" w14:textId="77777777" w:rsidR="00615ACC" w:rsidRDefault="00615AC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EAC4" w14:textId="77777777" w:rsidR="00615ACC" w:rsidRDefault="00615ACC" w:rsidP="003C0825">
      <w:r>
        <w:separator/>
      </w:r>
    </w:p>
  </w:footnote>
  <w:footnote w:type="continuationSeparator" w:id="0">
    <w:p w14:paraId="6D6E9091" w14:textId="77777777" w:rsidR="00615ACC" w:rsidRDefault="00615AC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04ABB"/>
    <w:rsid w:val="00611C29"/>
    <w:rsid w:val="00612C68"/>
    <w:rsid w:val="00615ACC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7F1D-1671-4549-88E0-9AF80DDF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2023-08-03T07:01:00Z</dcterms:modified>
</cp:coreProperties>
</file>