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58B" w:rsidRDefault="0089458B" w:rsidP="0089458B">
      <w:pPr>
        <w:spacing w:line="300" w:lineRule="exact"/>
        <w:jc w:val="left"/>
        <w:rPr>
          <w:sz w:val="22"/>
        </w:rPr>
      </w:pPr>
      <w:r>
        <w:rPr>
          <w:rFonts w:hint="eastAsia"/>
          <w:sz w:val="22"/>
        </w:rPr>
        <w:t>様式第２号（第６条関係）</w:t>
      </w:r>
    </w:p>
    <w:p w:rsidR="0089458B" w:rsidRDefault="0089458B" w:rsidP="0089458B">
      <w:pPr>
        <w:spacing w:line="300" w:lineRule="exact"/>
        <w:jc w:val="left"/>
        <w:rPr>
          <w:sz w:val="22"/>
        </w:rPr>
      </w:pPr>
    </w:p>
    <w:p w:rsidR="00122D46" w:rsidRDefault="00657444" w:rsidP="00122D46">
      <w:pPr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>宜福障</w:t>
      </w:r>
      <w:r w:rsidR="00122D46">
        <w:rPr>
          <w:rFonts w:hint="eastAsia"/>
          <w:sz w:val="22"/>
        </w:rPr>
        <w:t xml:space="preserve">第　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122D46">
        <w:rPr>
          <w:rFonts w:hint="eastAsia"/>
          <w:sz w:val="22"/>
        </w:rPr>
        <w:t xml:space="preserve">　号</w:t>
      </w:r>
    </w:p>
    <w:p w:rsidR="00122D46" w:rsidRDefault="00122D46" w:rsidP="00122D46">
      <w:pPr>
        <w:spacing w:line="300" w:lineRule="exact"/>
        <w:jc w:val="right"/>
        <w:rPr>
          <w:sz w:val="22"/>
        </w:rPr>
      </w:pPr>
      <w:r>
        <w:rPr>
          <w:rFonts w:hint="eastAsia"/>
          <w:sz w:val="22"/>
        </w:rPr>
        <w:t>令和　年　月　日</w:t>
      </w:r>
    </w:p>
    <w:p w:rsidR="00122D46" w:rsidRDefault="00122D46" w:rsidP="00122D46">
      <w:pPr>
        <w:spacing w:line="300" w:lineRule="exact"/>
        <w:ind w:right="880"/>
        <w:rPr>
          <w:sz w:val="22"/>
        </w:rPr>
      </w:pPr>
    </w:p>
    <w:p w:rsidR="00122D46" w:rsidRDefault="00122D46" w:rsidP="00122D46">
      <w:pPr>
        <w:spacing w:line="300" w:lineRule="exact"/>
        <w:ind w:right="880"/>
        <w:rPr>
          <w:sz w:val="22"/>
        </w:rPr>
      </w:pPr>
    </w:p>
    <w:p w:rsidR="00122D46" w:rsidRDefault="00122D46" w:rsidP="00122D46">
      <w:pPr>
        <w:spacing w:line="300" w:lineRule="exact"/>
        <w:ind w:right="880"/>
        <w:rPr>
          <w:sz w:val="22"/>
        </w:rPr>
      </w:pPr>
      <w:r>
        <w:rPr>
          <w:rFonts w:hint="eastAsia"/>
          <w:sz w:val="22"/>
        </w:rPr>
        <w:t>障害者就労施設等事業所名</w:t>
      </w:r>
    </w:p>
    <w:p w:rsidR="00122D46" w:rsidRDefault="00122D46" w:rsidP="00122D46">
      <w:pPr>
        <w:spacing w:line="300" w:lineRule="exact"/>
        <w:ind w:right="880"/>
        <w:rPr>
          <w:sz w:val="22"/>
        </w:rPr>
      </w:pPr>
      <w:r>
        <w:rPr>
          <w:rFonts w:hint="eastAsia"/>
          <w:sz w:val="22"/>
        </w:rPr>
        <w:t>代表者　　　　　　　　　　殿</w:t>
      </w:r>
    </w:p>
    <w:p w:rsidR="00122D46" w:rsidRDefault="00122D46" w:rsidP="00122D46">
      <w:pPr>
        <w:spacing w:line="300" w:lineRule="exact"/>
        <w:ind w:right="880"/>
        <w:rPr>
          <w:sz w:val="22"/>
        </w:rPr>
      </w:pPr>
    </w:p>
    <w:p w:rsidR="00122D46" w:rsidRDefault="00122D46" w:rsidP="00122D46">
      <w:pPr>
        <w:spacing w:line="300" w:lineRule="exact"/>
        <w:ind w:right="880"/>
        <w:rPr>
          <w:sz w:val="22"/>
        </w:rPr>
      </w:pPr>
    </w:p>
    <w:p w:rsidR="00122D46" w:rsidRDefault="00122D46" w:rsidP="00122D46">
      <w:pPr>
        <w:spacing w:line="300" w:lineRule="exact"/>
        <w:ind w:right="-1" w:firstLineChars="2300" w:firstLine="5060"/>
        <w:rPr>
          <w:sz w:val="22"/>
        </w:rPr>
      </w:pPr>
      <w:r>
        <w:rPr>
          <w:rFonts w:hint="eastAsia"/>
          <w:sz w:val="22"/>
        </w:rPr>
        <w:t>宜野湾市　障がい福祉課長</w:t>
      </w:r>
    </w:p>
    <w:p w:rsidR="00122D46" w:rsidRDefault="00122D46" w:rsidP="00122D46">
      <w:pPr>
        <w:spacing w:line="300" w:lineRule="exact"/>
        <w:rPr>
          <w:sz w:val="22"/>
        </w:rPr>
      </w:pPr>
    </w:p>
    <w:p w:rsidR="00122D46" w:rsidRDefault="00122D46" w:rsidP="00122D46">
      <w:pPr>
        <w:spacing w:line="300" w:lineRule="exact"/>
        <w:rPr>
          <w:sz w:val="22"/>
        </w:rPr>
      </w:pPr>
    </w:p>
    <w:p w:rsidR="00390D26" w:rsidRDefault="00122D46" w:rsidP="00122D46">
      <w:pPr>
        <w:spacing w:line="300" w:lineRule="exact"/>
        <w:jc w:val="center"/>
        <w:rPr>
          <w:sz w:val="22"/>
        </w:rPr>
      </w:pPr>
      <w:r w:rsidRPr="00122D46">
        <w:rPr>
          <w:rFonts w:hint="eastAsia"/>
          <w:sz w:val="22"/>
        </w:rPr>
        <w:t>事業者登録承認通知</w:t>
      </w:r>
    </w:p>
    <w:p w:rsidR="00122D46" w:rsidRDefault="00677FB0" w:rsidP="00677FB0">
      <w:pPr>
        <w:spacing w:line="300" w:lineRule="exact"/>
        <w:jc w:val="center"/>
        <w:rPr>
          <w:sz w:val="22"/>
        </w:rPr>
      </w:pPr>
      <w:r>
        <w:rPr>
          <w:rFonts w:hint="eastAsia"/>
          <w:sz w:val="22"/>
        </w:rPr>
        <w:t>(</w:t>
      </w:r>
      <w:r w:rsidRPr="00677FB0">
        <w:rPr>
          <w:rFonts w:hint="eastAsia"/>
          <w:sz w:val="22"/>
        </w:rPr>
        <w:t>宜野湾市障害者就労支援推進事業</w:t>
      </w:r>
      <w:r>
        <w:rPr>
          <w:rFonts w:hint="eastAsia"/>
          <w:sz w:val="22"/>
        </w:rPr>
        <w:t>)</w:t>
      </w:r>
    </w:p>
    <w:p w:rsidR="00122D46" w:rsidRDefault="00122D46" w:rsidP="00122D46">
      <w:pPr>
        <w:spacing w:line="300" w:lineRule="exact"/>
        <w:rPr>
          <w:sz w:val="22"/>
        </w:rPr>
      </w:pPr>
    </w:p>
    <w:p w:rsidR="00122D46" w:rsidRDefault="00677FB0" w:rsidP="00122D46">
      <w:pPr>
        <w:spacing w:line="300" w:lineRule="exact"/>
        <w:ind w:firstLineChars="100" w:firstLine="220"/>
        <w:rPr>
          <w:sz w:val="22"/>
        </w:rPr>
      </w:pPr>
      <w:r w:rsidRPr="00677FB0">
        <w:rPr>
          <w:rFonts w:hint="eastAsia"/>
          <w:sz w:val="22"/>
        </w:rPr>
        <w:t>宜野湾市障害者就労支援推進事業</w:t>
      </w:r>
      <w:r>
        <w:rPr>
          <w:rFonts w:hint="eastAsia"/>
          <w:sz w:val="22"/>
        </w:rPr>
        <w:t>の事業者登録について、</w:t>
      </w:r>
      <w:r w:rsidR="00122D46">
        <w:rPr>
          <w:rFonts w:hint="eastAsia"/>
          <w:sz w:val="22"/>
        </w:rPr>
        <w:t>下記の条件を付し、登録</w:t>
      </w:r>
      <w:r w:rsidR="00D0170D">
        <w:rPr>
          <w:rFonts w:hint="eastAsia"/>
          <w:sz w:val="22"/>
        </w:rPr>
        <w:t>を承認</w:t>
      </w:r>
      <w:r w:rsidR="00122D46">
        <w:rPr>
          <w:rFonts w:hint="eastAsia"/>
          <w:sz w:val="22"/>
        </w:rPr>
        <w:t>したことを通知します。</w:t>
      </w:r>
    </w:p>
    <w:p w:rsidR="00122D46" w:rsidRDefault="00122D46" w:rsidP="00122D46">
      <w:pPr>
        <w:spacing w:line="300" w:lineRule="exact"/>
        <w:rPr>
          <w:sz w:val="22"/>
        </w:rPr>
      </w:pPr>
    </w:p>
    <w:p w:rsidR="00122D46" w:rsidRDefault="00122D46" w:rsidP="00122D46">
      <w:pPr>
        <w:pStyle w:val="a3"/>
      </w:pPr>
      <w:r>
        <w:rPr>
          <w:rFonts w:hint="eastAsia"/>
        </w:rPr>
        <w:t>記</w:t>
      </w:r>
    </w:p>
    <w:p w:rsidR="00122D46" w:rsidRDefault="00122D46" w:rsidP="00122D4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122D46" w:rsidTr="00122D46">
        <w:tc>
          <w:tcPr>
            <w:tcW w:w="1696" w:type="dxa"/>
          </w:tcPr>
          <w:p w:rsidR="00122D46" w:rsidRDefault="00122D46" w:rsidP="00122D46">
            <w:pPr>
              <w:jc w:val="center"/>
            </w:pPr>
            <w:r>
              <w:rPr>
                <w:rFonts w:hint="eastAsia"/>
              </w:rPr>
              <w:t>登録期間</w:t>
            </w:r>
          </w:p>
        </w:tc>
        <w:tc>
          <w:tcPr>
            <w:tcW w:w="6798" w:type="dxa"/>
          </w:tcPr>
          <w:p w:rsidR="00122D46" w:rsidRDefault="00122D46" w:rsidP="00122D46">
            <w:r>
              <w:rPr>
                <w:rFonts w:hint="eastAsia"/>
              </w:rPr>
              <w:t xml:space="preserve">　令和　年　月　日　～　令和　年　月　日</w:t>
            </w:r>
          </w:p>
        </w:tc>
      </w:tr>
      <w:tr w:rsidR="00122D46" w:rsidTr="00E14AB9">
        <w:trPr>
          <w:trHeight w:val="1100"/>
        </w:trPr>
        <w:tc>
          <w:tcPr>
            <w:tcW w:w="1696" w:type="dxa"/>
            <w:vAlign w:val="center"/>
          </w:tcPr>
          <w:p w:rsidR="00122D46" w:rsidRDefault="00122D46" w:rsidP="00122D46">
            <w:pPr>
              <w:jc w:val="center"/>
            </w:pPr>
            <w:r>
              <w:rPr>
                <w:rFonts w:hint="eastAsia"/>
              </w:rPr>
              <w:t>条　件</w:t>
            </w:r>
          </w:p>
        </w:tc>
        <w:tc>
          <w:tcPr>
            <w:tcW w:w="6798" w:type="dxa"/>
          </w:tcPr>
          <w:p w:rsidR="00122D46" w:rsidRDefault="00122D46" w:rsidP="00122D46">
            <w:r>
              <w:rPr>
                <w:rFonts w:hint="eastAsia"/>
              </w:rPr>
              <w:t>１　宜野湾市庁舎管理規則を遵守すること</w:t>
            </w:r>
          </w:p>
          <w:p w:rsidR="00122D46" w:rsidRDefault="00677FB0" w:rsidP="00122D46">
            <w:r>
              <w:rPr>
                <w:rFonts w:hint="eastAsia"/>
              </w:rPr>
              <w:t>２　物品の取り扱いについて</w:t>
            </w:r>
            <w:r w:rsidR="00122D46">
              <w:rPr>
                <w:rFonts w:hint="eastAsia"/>
              </w:rPr>
              <w:t>関係法令を遵守すること</w:t>
            </w:r>
          </w:p>
          <w:p w:rsidR="00122D46" w:rsidRDefault="00122D46" w:rsidP="00122D46">
            <w:pPr>
              <w:ind w:left="210" w:hangingChars="100" w:hanging="210"/>
            </w:pPr>
            <w:r>
              <w:rPr>
                <w:rFonts w:hint="eastAsia"/>
              </w:rPr>
              <w:t>３　その他、物品</w:t>
            </w:r>
            <w:r w:rsidR="00677FB0">
              <w:rPr>
                <w:rFonts w:hint="eastAsia"/>
              </w:rPr>
              <w:t>の</w:t>
            </w:r>
            <w:r>
              <w:rPr>
                <w:rFonts w:hint="eastAsia"/>
              </w:rPr>
              <w:t>販売</w:t>
            </w:r>
            <w:r w:rsidR="00677FB0">
              <w:rPr>
                <w:rFonts w:hint="eastAsia"/>
              </w:rPr>
              <w:t>を行う場合など、取り組み期間中に</w:t>
            </w:r>
            <w:r>
              <w:rPr>
                <w:rFonts w:hint="eastAsia"/>
              </w:rPr>
              <w:t>起こる諸問題について責任者は適切に対処すること</w:t>
            </w:r>
          </w:p>
          <w:p w:rsidR="00122D46" w:rsidRPr="00122D46" w:rsidRDefault="00122D46" w:rsidP="00122D46">
            <w:pPr>
              <w:ind w:left="210" w:hangingChars="100" w:hanging="210"/>
            </w:pPr>
            <w:r>
              <w:rPr>
                <w:rFonts w:hint="eastAsia"/>
              </w:rPr>
              <w:t>４　予期せぬ事態や市役所の業務に支障がある場合は、障がい福祉課または関係部署からの指示に従うこと</w:t>
            </w:r>
          </w:p>
        </w:tc>
      </w:tr>
    </w:tbl>
    <w:p w:rsidR="00122D46" w:rsidRDefault="00122D46" w:rsidP="00122D46"/>
    <w:p w:rsidR="00122D46" w:rsidRDefault="00122D46" w:rsidP="00122D46">
      <w:pPr>
        <w:pStyle w:val="a5"/>
      </w:pPr>
      <w:r>
        <w:rPr>
          <w:rFonts w:hint="eastAsia"/>
        </w:rPr>
        <w:t>以上</w:t>
      </w:r>
    </w:p>
    <w:p w:rsidR="00122D46" w:rsidRPr="00122D46" w:rsidRDefault="00122D46" w:rsidP="00122D46"/>
    <w:sectPr w:rsidR="00122D46" w:rsidRPr="00122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678" w:rsidRDefault="00EC4678" w:rsidP="0089458B">
      <w:r>
        <w:separator/>
      </w:r>
    </w:p>
  </w:endnote>
  <w:endnote w:type="continuationSeparator" w:id="0">
    <w:p w:rsidR="00EC4678" w:rsidRDefault="00EC4678" w:rsidP="0089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678" w:rsidRDefault="00EC4678" w:rsidP="0089458B">
      <w:r>
        <w:separator/>
      </w:r>
    </w:p>
  </w:footnote>
  <w:footnote w:type="continuationSeparator" w:id="0">
    <w:p w:rsidR="00EC4678" w:rsidRDefault="00EC4678" w:rsidP="00894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46"/>
    <w:rsid w:val="00122D46"/>
    <w:rsid w:val="00390D26"/>
    <w:rsid w:val="00657444"/>
    <w:rsid w:val="00677FB0"/>
    <w:rsid w:val="0089458B"/>
    <w:rsid w:val="009C38EC"/>
    <w:rsid w:val="00D0170D"/>
    <w:rsid w:val="00EC4678"/>
    <w:rsid w:val="00F4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9B4449"/>
  <w15:chartTrackingRefBased/>
  <w15:docId w15:val="{A5B19C1F-0CEB-4A50-8CAC-3BA2F8031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22D46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22D46"/>
    <w:rPr>
      <w:sz w:val="22"/>
    </w:rPr>
  </w:style>
  <w:style w:type="paragraph" w:styleId="a5">
    <w:name w:val="Closing"/>
    <w:basedOn w:val="a"/>
    <w:link w:val="a6"/>
    <w:uiPriority w:val="99"/>
    <w:unhideWhenUsed/>
    <w:rsid w:val="00122D46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22D46"/>
    <w:rPr>
      <w:sz w:val="22"/>
    </w:rPr>
  </w:style>
  <w:style w:type="table" w:styleId="a7">
    <w:name w:val="Table Grid"/>
    <w:basedOn w:val="a1"/>
    <w:uiPriority w:val="39"/>
    <w:rsid w:val="00122D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945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9458B"/>
  </w:style>
  <w:style w:type="paragraph" w:styleId="aa">
    <w:name w:val="footer"/>
    <w:basedOn w:val="a"/>
    <w:link w:val="ab"/>
    <w:uiPriority w:val="99"/>
    <w:unhideWhenUsed/>
    <w:rsid w:val="008945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945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31924-B0A0-4CBA-897A-C896B5962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宜野湾市役所</dc:creator>
  <cp:keywords/>
  <dc:description/>
  <cp:lastModifiedBy>宜野湾市役所</cp:lastModifiedBy>
  <cp:revision>5</cp:revision>
  <dcterms:created xsi:type="dcterms:W3CDTF">2021-06-07T04:09:00Z</dcterms:created>
  <dcterms:modified xsi:type="dcterms:W3CDTF">2021-07-09T06:27:00Z</dcterms:modified>
</cp:coreProperties>
</file>