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4A" w:rsidRDefault="00E731D7" w:rsidP="00F9565B">
      <w:pPr>
        <w:jc w:val="center"/>
        <w:rPr>
          <w:rFonts w:ascii="HGPｺﾞｼｯｸM" w:eastAsia="HGPｺﾞｼｯｸM"/>
          <w:sz w:val="32"/>
        </w:rPr>
      </w:pPr>
      <w:r w:rsidRPr="00234F5C">
        <w:rPr>
          <w:rFonts w:ascii="HGPｺﾞｼｯｸM" w:eastAsia="HGPｺﾞｼｯｸM" w:hint="eastAsia"/>
          <w:sz w:val="32"/>
        </w:rPr>
        <w:t>地区計画</w:t>
      </w:r>
      <w:r w:rsidR="009F324A" w:rsidRPr="00234F5C">
        <w:rPr>
          <w:rFonts w:ascii="HGPｺﾞｼｯｸM" w:eastAsia="HGPｺﾞｼｯｸM" w:hint="eastAsia"/>
          <w:sz w:val="32"/>
        </w:rPr>
        <w:t>適合チェックシート</w:t>
      </w:r>
    </w:p>
    <w:p w:rsidR="00F9565B" w:rsidRPr="00F9565B" w:rsidRDefault="00F9565B" w:rsidP="00367F15">
      <w:pPr>
        <w:spacing w:line="240" w:lineRule="exact"/>
        <w:jc w:val="center"/>
        <w:rPr>
          <w:rFonts w:ascii="HGPｺﾞｼｯｸM" w:eastAsia="HGPｺﾞｼｯｸM"/>
          <w:sz w:val="16"/>
        </w:rPr>
      </w:pPr>
    </w:p>
    <w:p w:rsidR="009F324A" w:rsidRPr="00234F5C" w:rsidRDefault="009F324A" w:rsidP="009F324A">
      <w:pPr>
        <w:spacing w:line="360" w:lineRule="exact"/>
        <w:jc w:val="left"/>
        <w:rPr>
          <w:rFonts w:ascii="HGPｺﾞｼｯｸM" w:eastAsia="HGPｺﾞｼｯｸM"/>
          <w:sz w:val="22"/>
        </w:rPr>
      </w:pPr>
      <w:r w:rsidRPr="00234F5C">
        <w:rPr>
          <w:rFonts w:ascii="HGPｺﾞｼｯｸM" w:eastAsia="HGPｺﾞｼｯｸM" w:hint="eastAsia"/>
          <w:sz w:val="22"/>
        </w:rPr>
        <w:t xml:space="preserve">１　</w:t>
      </w:r>
      <w:r w:rsidRPr="00352543">
        <w:rPr>
          <w:rFonts w:ascii="HGPｺﾞｼｯｸM" w:eastAsia="HGPｺﾞｼｯｸM" w:hint="eastAsia"/>
          <w:spacing w:val="3"/>
          <w:kern w:val="0"/>
          <w:sz w:val="22"/>
          <w:fitText w:val="1760" w:id="-1808041984"/>
        </w:rPr>
        <w:t>行為の届出者氏</w:t>
      </w:r>
      <w:r w:rsidRPr="00352543">
        <w:rPr>
          <w:rFonts w:ascii="HGPｺﾞｼｯｸM" w:eastAsia="HGPｺﾞｼｯｸM" w:hint="eastAsia"/>
          <w:spacing w:val="-8"/>
          <w:kern w:val="0"/>
          <w:sz w:val="22"/>
          <w:fitText w:val="1760" w:id="-1808041984"/>
        </w:rPr>
        <w:t>名</w:t>
      </w:r>
      <w:r w:rsidR="00352543">
        <w:rPr>
          <w:rFonts w:ascii="HGPｺﾞｼｯｸM" w:eastAsia="HGPｺﾞｼｯｸM" w:hint="eastAsia"/>
          <w:kern w:val="0"/>
          <w:sz w:val="22"/>
        </w:rPr>
        <w:t xml:space="preserve">　</w:t>
      </w:r>
      <w:r w:rsidRPr="00234F5C">
        <w:rPr>
          <w:rFonts w:ascii="HGPｺﾞｼｯｸM" w:eastAsia="HGPｺﾞｼｯｸM" w:hint="eastAsia"/>
          <w:sz w:val="22"/>
        </w:rPr>
        <w:t>：</w:t>
      </w:r>
      <w:r w:rsidR="00352543">
        <w:rPr>
          <w:rFonts w:ascii="HGPｺﾞｼｯｸM" w:eastAsia="HGPｺﾞｼｯｸM" w:hint="eastAsia"/>
          <w:sz w:val="22"/>
        </w:rPr>
        <w:t xml:space="preserve">　</w:t>
      </w:r>
    </w:p>
    <w:p w:rsidR="000C36C8" w:rsidRPr="00234F5C" w:rsidRDefault="009F324A" w:rsidP="009F324A">
      <w:pPr>
        <w:spacing w:line="360" w:lineRule="exact"/>
        <w:jc w:val="left"/>
        <w:rPr>
          <w:rFonts w:ascii="HGPｺﾞｼｯｸM" w:eastAsia="HGPｺﾞｼｯｸM"/>
          <w:sz w:val="22"/>
        </w:rPr>
      </w:pPr>
      <w:r w:rsidRPr="00234F5C">
        <w:rPr>
          <w:rFonts w:ascii="HGPｺﾞｼｯｸM" w:eastAsia="HGPｺﾞｼｯｸM" w:hint="eastAsia"/>
          <w:sz w:val="22"/>
        </w:rPr>
        <w:t xml:space="preserve">２　</w:t>
      </w:r>
      <w:r w:rsidRPr="00352543">
        <w:rPr>
          <w:rFonts w:ascii="HGPｺﾞｼｯｸM" w:eastAsia="HGPｺﾞｼｯｸM" w:hint="eastAsia"/>
          <w:spacing w:val="97"/>
          <w:kern w:val="0"/>
          <w:sz w:val="22"/>
          <w:fitText w:val="1760" w:id="-1808042240"/>
        </w:rPr>
        <w:t>行為の</w:t>
      </w:r>
      <w:r w:rsidR="00234F5C" w:rsidRPr="00352543">
        <w:rPr>
          <w:rFonts w:ascii="HGPｺﾞｼｯｸM" w:eastAsia="HGPｺﾞｼｯｸM" w:hint="eastAsia"/>
          <w:spacing w:val="97"/>
          <w:kern w:val="0"/>
          <w:sz w:val="22"/>
          <w:fitText w:val="1760" w:id="-1808042240"/>
        </w:rPr>
        <w:t>場</w:t>
      </w:r>
      <w:r w:rsidR="00234F5C" w:rsidRPr="00352543">
        <w:rPr>
          <w:rFonts w:ascii="HGPｺﾞｼｯｸM" w:eastAsia="HGPｺﾞｼｯｸM" w:hint="eastAsia"/>
          <w:spacing w:val="2"/>
          <w:kern w:val="0"/>
          <w:sz w:val="22"/>
          <w:fitText w:val="1760" w:id="-1808042240"/>
        </w:rPr>
        <w:t>所</w:t>
      </w:r>
      <w:r w:rsidR="00352543">
        <w:rPr>
          <w:rFonts w:ascii="HGPｺﾞｼｯｸM" w:eastAsia="HGPｺﾞｼｯｸM" w:hint="eastAsia"/>
          <w:kern w:val="0"/>
          <w:sz w:val="22"/>
        </w:rPr>
        <w:t xml:space="preserve">　</w:t>
      </w:r>
      <w:r w:rsidR="00234F5C">
        <w:rPr>
          <w:rFonts w:ascii="HGPｺﾞｼｯｸM" w:eastAsia="HGPｺﾞｼｯｸM" w:hint="eastAsia"/>
          <w:sz w:val="22"/>
        </w:rPr>
        <w:t>：</w:t>
      </w:r>
      <w:r w:rsidR="00352543">
        <w:rPr>
          <w:rFonts w:ascii="HGPｺﾞｼｯｸM" w:eastAsia="HGPｺﾞｼｯｸM" w:hint="eastAsia"/>
          <w:sz w:val="22"/>
        </w:rPr>
        <w:t xml:space="preserve">　</w:t>
      </w:r>
      <w:r w:rsidR="000C36C8">
        <w:rPr>
          <w:rFonts w:ascii="HGPｺﾞｼｯｸM" w:eastAsia="HGPｺﾞｼｯｸM" w:hint="eastAsia"/>
          <w:sz w:val="22"/>
        </w:rPr>
        <w:t>宜野湾市</w:t>
      </w:r>
      <w:r w:rsidR="00621108">
        <w:rPr>
          <w:rFonts w:ascii="HGPｺﾞｼｯｸM" w:eastAsia="HGPｺﾞｼｯｸM" w:hint="eastAsia"/>
          <w:sz w:val="22"/>
        </w:rPr>
        <w:t>普天間</w:t>
      </w:r>
    </w:p>
    <w:p w:rsidR="009F324A" w:rsidRPr="00234F5C" w:rsidRDefault="009F324A" w:rsidP="009F324A">
      <w:pPr>
        <w:spacing w:line="360" w:lineRule="exact"/>
        <w:jc w:val="left"/>
        <w:rPr>
          <w:rFonts w:ascii="HGPｺﾞｼｯｸM" w:eastAsia="HGPｺﾞｼｯｸM"/>
          <w:sz w:val="22"/>
        </w:rPr>
      </w:pPr>
      <w:r w:rsidRPr="00234F5C">
        <w:rPr>
          <w:rFonts w:ascii="HGPｺﾞｼｯｸM" w:eastAsia="HGPｺﾞｼｯｸM" w:hint="eastAsia"/>
          <w:sz w:val="22"/>
        </w:rPr>
        <w:t>３　行為の着手予定日</w:t>
      </w:r>
      <w:r w:rsidR="00352543">
        <w:rPr>
          <w:rFonts w:ascii="HGPｺﾞｼｯｸM" w:eastAsia="HGPｺﾞｼｯｸM" w:hint="eastAsia"/>
          <w:sz w:val="22"/>
        </w:rPr>
        <w:t xml:space="preserve">　</w:t>
      </w:r>
      <w:r w:rsidRPr="00234F5C">
        <w:rPr>
          <w:rFonts w:ascii="HGPｺﾞｼｯｸM" w:eastAsia="HGPｺﾞｼｯｸM" w:hint="eastAsia"/>
          <w:sz w:val="22"/>
        </w:rPr>
        <w:t>：</w:t>
      </w:r>
      <w:r w:rsidR="00352543">
        <w:rPr>
          <w:rFonts w:ascii="HGPｺﾞｼｯｸM" w:eastAsia="HGPｺﾞｼｯｸM" w:hint="eastAsia"/>
          <w:sz w:val="22"/>
        </w:rPr>
        <w:t xml:space="preserve">　</w:t>
      </w:r>
    </w:p>
    <w:p w:rsidR="009F324A" w:rsidRPr="00234F5C" w:rsidRDefault="00AB4F0B" w:rsidP="009F324A">
      <w:pPr>
        <w:spacing w:line="36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1151E" wp14:editId="7483CE93">
                <wp:simplePos x="0" y="0"/>
                <wp:positionH relativeFrom="column">
                  <wp:posOffset>4445</wp:posOffset>
                </wp:positionH>
                <wp:positionV relativeFrom="paragraph">
                  <wp:posOffset>3122294</wp:posOffset>
                </wp:positionV>
                <wp:extent cx="5210175" cy="4857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4857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6570E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45.85pt" to="410.6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" strokecolor="black [3213]" strokeweight=".25pt">
                <v:stroke joinstyle="miter"/>
              </v:line>
            </w:pict>
          </mc:Fallback>
        </mc:AlternateContent>
      </w: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2169795</wp:posOffset>
                </wp:positionV>
                <wp:extent cx="5229225" cy="4953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4953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B98A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0.85pt" to="412.1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" strokecolor="black [3213]" strokeweight=".25pt">
                <v:stroke joinstyle="miter"/>
              </v:line>
            </w:pict>
          </mc:Fallback>
        </mc:AlternateContent>
      </w:r>
      <w:r w:rsidR="009F324A" w:rsidRPr="00234F5C">
        <w:rPr>
          <w:rFonts w:ascii="HGPｺﾞｼｯｸM" w:eastAsia="HGPｺﾞｼｯｸM" w:hint="eastAsia"/>
          <w:sz w:val="22"/>
        </w:rPr>
        <w:t>４　行為の完了予定日</w:t>
      </w:r>
      <w:r w:rsidR="00352543">
        <w:rPr>
          <w:rFonts w:ascii="HGPｺﾞｼｯｸM" w:eastAsia="HGPｺﾞｼｯｸM" w:hint="eastAsia"/>
          <w:sz w:val="22"/>
        </w:rPr>
        <w:t xml:space="preserve">　</w:t>
      </w:r>
      <w:r w:rsidR="009F324A" w:rsidRPr="00234F5C">
        <w:rPr>
          <w:rFonts w:ascii="HGPｺﾞｼｯｸM" w:eastAsia="HGPｺﾞｼｯｸM" w:hint="eastAsia"/>
          <w:sz w:val="22"/>
        </w:rPr>
        <w:t>：</w:t>
      </w:r>
      <w:r w:rsidR="00352543">
        <w:rPr>
          <w:rFonts w:ascii="HGPｺﾞｼｯｸM" w:eastAsia="HGPｺﾞｼｯｸM" w:hint="eastAsia"/>
          <w:sz w:val="22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08"/>
        <w:gridCol w:w="3215"/>
        <w:gridCol w:w="2126"/>
        <w:gridCol w:w="2283"/>
        <w:gridCol w:w="977"/>
      </w:tblGrid>
      <w:tr w:rsidR="00E731D7" w:rsidRPr="00234F5C" w:rsidTr="00352543">
        <w:trPr>
          <w:trHeight w:val="449"/>
        </w:trPr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:rsidR="00E731D7" w:rsidRPr="00234F5C" w:rsidRDefault="00E731D7" w:rsidP="009F324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31D7" w:rsidRPr="00234F5C" w:rsidRDefault="00E731D7" w:rsidP="00B92CDC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22"/>
              </w:rPr>
              <w:t>地区計画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1D7" w:rsidRPr="00234F5C" w:rsidRDefault="00E731D7" w:rsidP="00B92CDC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22"/>
              </w:rPr>
              <w:t>届出内容</w:t>
            </w:r>
          </w:p>
        </w:tc>
        <w:tc>
          <w:tcPr>
            <w:tcW w:w="977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31D7" w:rsidRPr="00234F5C" w:rsidRDefault="00E731D7" w:rsidP="00352543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234F5C">
              <w:rPr>
                <w:rFonts w:ascii="HGPｺﾞｼｯｸM" w:eastAsia="HGPｺﾞｼｯｸM" w:hint="eastAsia"/>
                <w:sz w:val="18"/>
              </w:rPr>
              <w:t>届出</w:t>
            </w:r>
          </w:p>
          <w:p w:rsidR="00E731D7" w:rsidRPr="00234F5C" w:rsidRDefault="00E731D7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18"/>
              </w:rPr>
              <w:t>受付番号</w:t>
            </w:r>
          </w:p>
        </w:tc>
      </w:tr>
      <w:tr w:rsidR="00234F5C" w:rsidRPr="00234F5C" w:rsidTr="00352543"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4A" w:rsidRPr="00234F5C" w:rsidRDefault="009F324A" w:rsidP="009F324A">
            <w:pPr>
              <w:jc w:val="left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整備計画区域の名称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800150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普天間線沿道地区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0C36C8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普天間線沿道地区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324A" w:rsidRPr="00234F5C" w:rsidRDefault="009F324A" w:rsidP="0035254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34F5C" w:rsidRPr="00234F5C" w:rsidTr="00352543"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4A" w:rsidRPr="00234F5C" w:rsidRDefault="009F324A" w:rsidP="009F324A">
            <w:pPr>
              <w:jc w:val="left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計画地区の名称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9F324A" w:rsidRPr="00234F5C" w:rsidRDefault="00F62AF6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―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F62AF6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―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324A" w:rsidRPr="00234F5C" w:rsidRDefault="009F324A" w:rsidP="00352543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234F5C">
              <w:rPr>
                <w:rFonts w:ascii="HGPｺﾞｼｯｸM" w:eastAsia="HGPｺﾞｼｯｸM" w:hint="eastAsia"/>
                <w:sz w:val="18"/>
              </w:rPr>
              <w:t>宜建都</w:t>
            </w:r>
          </w:p>
          <w:p w:rsidR="009F324A" w:rsidRPr="00234F5C" w:rsidRDefault="009F324A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18"/>
              </w:rPr>
              <w:t xml:space="preserve">第　</w:t>
            </w:r>
            <w:r w:rsidR="00B92CDC" w:rsidRPr="00234F5C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234F5C">
              <w:rPr>
                <w:rFonts w:ascii="HGPｺﾞｼｯｸM" w:eastAsia="HGPｺﾞｼｯｸM" w:hint="eastAsia"/>
                <w:sz w:val="18"/>
              </w:rPr>
              <w:t>号</w:t>
            </w:r>
          </w:p>
        </w:tc>
      </w:tr>
      <w:tr w:rsidR="00234F5C" w:rsidRPr="00234F5C" w:rsidTr="00352543"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4A" w:rsidRPr="00234F5C" w:rsidRDefault="009F324A" w:rsidP="009F324A">
            <w:pPr>
              <w:jc w:val="left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用途地域　容積率／建蔽率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800150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商業地域　400/80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A6E" w:rsidRPr="00234F5C" w:rsidRDefault="002C1A6E" w:rsidP="002C1A6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324A" w:rsidRPr="00234F5C" w:rsidRDefault="009F324A" w:rsidP="0035254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9F324A" w:rsidRPr="00234F5C" w:rsidTr="00352543">
        <w:trPr>
          <w:trHeight w:val="680"/>
        </w:trPr>
        <w:tc>
          <w:tcPr>
            <w:tcW w:w="8232" w:type="dxa"/>
            <w:gridSpan w:val="4"/>
            <w:vAlign w:val="center"/>
          </w:tcPr>
          <w:p w:rsidR="009F324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22"/>
              </w:rPr>
              <w:t>地区整備計画</w:t>
            </w:r>
          </w:p>
        </w:tc>
        <w:tc>
          <w:tcPr>
            <w:tcW w:w="977" w:type="dxa"/>
            <w:vAlign w:val="center"/>
          </w:tcPr>
          <w:p w:rsidR="009F324A" w:rsidRPr="00234F5C" w:rsidRDefault="00B92CDC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  <w:sz w:val="22"/>
              </w:rPr>
              <w:t>適合</w:t>
            </w:r>
          </w:p>
        </w:tc>
      </w:tr>
      <w:tr w:rsidR="00E731D7" w:rsidRPr="00234F5C" w:rsidTr="006B076B">
        <w:trPr>
          <w:trHeight w:val="737"/>
        </w:trPr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9F324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(1)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vAlign w:val="center"/>
          </w:tcPr>
          <w:p w:rsidR="009F324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建築物等の用途の制限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F324A" w:rsidRPr="00234F5C" w:rsidRDefault="00F62AF6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計画書による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F324A" w:rsidRPr="00234F5C" w:rsidRDefault="00B92CDC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E731D7" w:rsidRPr="00234F5C" w:rsidTr="006B076B">
        <w:trPr>
          <w:trHeight w:val="737"/>
        </w:trPr>
        <w:tc>
          <w:tcPr>
            <w:tcW w:w="608" w:type="dxa"/>
            <w:vAlign w:val="center"/>
          </w:tcPr>
          <w:p w:rsidR="009F324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(2)</w:t>
            </w:r>
          </w:p>
        </w:tc>
        <w:tc>
          <w:tcPr>
            <w:tcW w:w="3215" w:type="dxa"/>
            <w:vAlign w:val="center"/>
          </w:tcPr>
          <w:p w:rsidR="009F324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建築物の容積率の</w:t>
            </w:r>
          </w:p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最高限度又は最低限度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9F324A" w:rsidRPr="00234F5C" w:rsidRDefault="00F62AF6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Segoe UI Symbol" w:eastAsia="HGPｺﾞｼｯｸM" w:hAnsi="Segoe UI Symbol" w:cs="Segoe UI Symbol" w:hint="eastAsia"/>
              </w:rPr>
              <w:t>☒</w:t>
            </w:r>
          </w:p>
        </w:tc>
      </w:tr>
      <w:tr w:rsidR="00E731D7" w:rsidRPr="00234F5C" w:rsidTr="006B076B">
        <w:trPr>
          <w:trHeight w:val="737"/>
        </w:trPr>
        <w:tc>
          <w:tcPr>
            <w:tcW w:w="608" w:type="dxa"/>
            <w:vAlign w:val="center"/>
          </w:tcPr>
          <w:p w:rsidR="009F324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(3)</w:t>
            </w:r>
          </w:p>
        </w:tc>
        <w:tc>
          <w:tcPr>
            <w:tcW w:w="3215" w:type="dxa"/>
            <w:vAlign w:val="center"/>
          </w:tcPr>
          <w:p w:rsidR="009F324A" w:rsidRPr="00F70EC8" w:rsidRDefault="00F70EC8" w:rsidP="00F70EC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E78D0" wp14:editId="253DAB31">
                      <wp:simplePos x="0" y="0"/>
                      <wp:positionH relativeFrom="column">
                        <wp:posOffset>-441960</wp:posOffset>
                      </wp:positionH>
                      <wp:positionV relativeFrom="paragraph">
                        <wp:posOffset>3175</wp:posOffset>
                      </wp:positionV>
                      <wp:extent cx="5219700" cy="4572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457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17E7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.25pt" to="376.2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F62E6A" w:rsidRPr="00234F5C">
              <w:rPr>
                <w:rFonts w:ascii="HGPｺﾞｼｯｸM" w:eastAsia="HGPｺﾞｼｯｸM" w:hint="eastAsia"/>
              </w:rPr>
              <w:t>建築物の建蔽率の最高限度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4A" w:rsidRPr="00234F5C" w:rsidRDefault="009F324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9F324A" w:rsidRPr="00234F5C" w:rsidRDefault="00F62AF6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Segoe UI Symbol" w:eastAsia="HGPｺﾞｼｯｸM" w:hAnsi="Segoe UI Symbol" w:cs="Segoe UI Symbol" w:hint="eastAsia"/>
              </w:rPr>
              <w:t>☒</w:t>
            </w:r>
          </w:p>
        </w:tc>
      </w:tr>
      <w:tr w:rsidR="005819A4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(4)</w:t>
            </w:r>
          </w:p>
        </w:tc>
        <w:tc>
          <w:tcPr>
            <w:tcW w:w="3215" w:type="dxa"/>
            <w:vAlign w:val="center"/>
          </w:tcPr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建築物の敷地面積又は建築面積の最低限度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F62E6A" w:rsidRPr="00234F5C" w:rsidRDefault="00F62AF6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Segoe UI Symbol" w:eastAsia="HGPｺﾞｼｯｸM" w:hAnsi="Segoe UI Symbol" w:cs="Segoe UI Symbol" w:hint="eastAsia"/>
              </w:rPr>
              <w:t>☒</w:t>
            </w:r>
          </w:p>
        </w:tc>
      </w:tr>
      <w:tr w:rsidR="005819A4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(5)</w:t>
            </w:r>
          </w:p>
        </w:tc>
        <w:tc>
          <w:tcPr>
            <w:tcW w:w="3215" w:type="dxa"/>
            <w:vAlign w:val="center"/>
          </w:tcPr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壁面の位置の制限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2E6A" w:rsidRPr="00234F5C" w:rsidRDefault="00F62AF6" w:rsidP="00F62AF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普天間線の道路境界から0.5ｍ以上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B92CDC" w:rsidRPr="00234F5C" w:rsidRDefault="00B92CDC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5819A4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(6)</w:t>
            </w:r>
          </w:p>
        </w:tc>
        <w:tc>
          <w:tcPr>
            <w:tcW w:w="3215" w:type="dxa"/>
            <w:vAlign w:val="center"/>
          </w:tcPr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壁面後退区域における工作物の設置の制限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2E6A" w:rsidRPr="00234F5C" w:rsidRDefault="00F62AF6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計画書による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2C1A6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F62E6A" w:rsidRPr="00234F5C" w:rsidRDefault="00B92CDC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5819A4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(7)</w:t>
            </w:r>
          </w:p>
        </w:tc>
        <w:tc>
          <w:tcPr>
            <w:tcW w:w="3215" w:type="dxa"/>
            <w:vAlign w:val="center"/>
          </w:tcPr>
          <w:p w:rsidR="00F62E6A" w:rsidRPr="00234F5C" w:rsidRDefault="00F70EC8" w:rsidP="00E731D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02863B" wp14:editId="5DE45B4D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-8890</wp:posOffset>
                      </wp:positionV>
                      <wp:extent cx="5200650" cy="463550"/>
                      <wp:effectExtent l="0" t="0" r="1905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0650" cy="463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3494A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5pt,-.7pt" to="374.8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F62E6A" w:rsidRPr="00234F5C">
              <w:rPr>
                <w:rFonts w:ascii="HGPｺﾞｼｯｸM" w:eastAsia="HGPｺﾞｼｯｸM" w:hint="eastAsia"/>
              </w:rPr>
              <w:t>建築物等の高さの最高限度又は最低限度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F62E6A" w:rsidRPr="00234F5C" w:rsidRDefault="00F62AF6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Segoe UI Symbol" w:eastAsia="HGPｺﾞｼｯｸM" w:hAnsi="Segoe UI Symbol" w:cs="Segoe UI Symbol" w:hint="eastAsia"/>
              </w:rPr>
              <w:t>☒</w:t>
            </w:r>
          </w:p>
        </w:tc>
      </w:tr>
      <w:tr w:rsidR="00E731D7" w:rsidRPr="00234F5C" w:rsidTr="00352543">
        <w:trPr>
          <w:trHeight w:val="163"/>
        </w:trPr>
        <w:tc>
          <w:tcPr>
            <w:tcW w:w="608" w:type="dxa"/>
            <w:vMerge w:val="restart"/>
            <w:vAlign w:val="center"/>
          </w:tcPr>
          <w:p w:rsidR="00E731D7" w:rsidRPr="00234F5C" w:rsidRDefault="00E731D7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(8)</w:t>
            </w:r>
          </w:p>
        </w:tc>
        <w:tc>
          <w:tcPr>
            <w:tcW w:w="3215" w:type="dxa"/>
            <w:vMerge w:val="restart"/>
            <w:vAlign w:val="center"/>
          </w:tcPr>
          <w:p w:rsidR="00E731D7" w:rsidRPr="00234F5C" w:rsidRDefault="00E731D7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建築物等の形態又は色彩その他の意匠の制限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731D7" w:rsidRPr="00234F5C" w:rsidRDefault="00E731D7" w:rsidP="00E731D7">
            <w:pPr>
              <w:rPr>
                <w:rFonts w:ascii="HGPｺﾞｼｯｸM" w:eastAsia="HGPｺﾞｼｯｸM"/>
                <w:sz w:val="20"/>
              </w:rPr>
            </w:pPr>
            <w:r w:rsidRPr="00234F5C">
              <w:rPr>
                <w:rFonts w:ascii="HGPｺﾞｼｯｸM" w:eastAsia="HGPｺﾞｼｯｸM" w:hint="eastAsia"/>
                <w:sz w:val="20"/>
              </w:rPr>
              <w:t>1.外壁の色彩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D7" w:rsidRDefault="000A46F7" w:rsidP="005819A4">
            <w:pPr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ベースカラー</w:t>
            </w:r>
            <w:r w:rsidR="00A05C13">
              <w:rPr>
                <w:rFonts w:ascii="HGPｺﾞｼｯｸM" w:eastAsia="HGPｺﾞｼｯｸM" w:hint="eastAsia"/>
                <w:sz w:val="16"/>
              </w:rPr>
              <w:t xml:space="preserve"> </w:t>
            </w:r>
            <w:r w:rsidR="0051591B">
              <w:rPr>
                <w:rFonts w:ascii="HGPｺﾞｼｯｸM" w:eastAsia="HGPｺﾞｼｯｸM"/>
                <w:sz w:val="16"/>
              </w:rPr>
              <w:t xml:space="preserve"> </w:t>
            </w:r>
            <w:r w:rsidR="0051591B">
              <w:rPr>
                <w:rFonts w:ascii="HGPｺﾞｼｯｸM" w:eastAsia="HGPｺﾞｼｯｸM" w:hint="eastAsia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>/</w:t>
            </w:r>
            <w:r w:rsidR="0051591B">
              <w:rPr>
                <w:rFonts w:ascii="HGPｺﾞｼｯｸM" w:eastAsia="HGPｺﾞｼｯｸM" w:hint="eastAsia"/>
                <w:sz w:val="16"/>
              </w:rPr>
              <w:t xml:space="preserve">  </w:t>
            </w:r>
            <w:r>
              <w:rPr>
                <w:rFonts w:ascii="HGPｺﾞｼｯｸM" w:eastAsia="HGPｺﾞｼｯｸM" w:hint="eastAsia"/>
                <w:sz w:val="16"/>
              </w:rPr>
              <w:t>/</w:t>
            </w:r>
            <w:r w:rsidR="0051591B">
              <w:rPr>
                <w:rFonts w:ascii="HGPｺﾞｼｯｸM" w:eastAsia="HGPｺﾞｼｯｸM" w:hint="eastAsia"/>
                <w:sz w:val="16"/>
              </w:rPr>
              <w:t xml:space="preserve">  </w:t>
            </w:r>
          </w:p>
          <w:p w:rsidR="007D14F0" w:rsidRDefault="000A46F7" w:rsidP="005819A4">
            <w:pPr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割合(%</w:t>
            </w:r>
            <w:r>
              <w:rPr>
                <w:rFonts w:ascii="HGPｺﾞｼｯｸM" w:eastAsia="HGPｺﾞｼｯｸM"/>
                <w:sz w:val="16"/>
              </w:rPr>
              <w:t>)</w:t>
            </w:r>
            <w:r w:rsidR="00F9565B">
              <w:rPr>
                <w:rFonts w:ascii="HGPｺﾞｼｯｸM" w:eastAsia="HGPｺﾞｼｯｸM" w:hint="eastAsia"/>
                <w:sz w:val="16"/>
              </w:rPr>
              <w:t>東</w:t>
            </w:r>
            <w:r w:rsidR="007D14F0">
              <w:rPr>
                <w:rFonts w:ascii="HGPｺﾞｼｯｸM" w:eastAsia="HGPｺﾞｼｯｸM" w:hint="eastAsia"/>
                <w:sz w:val="16"/>
              </w:rPr>
              <w:t xml:space="preserve">立面 　</w:t>
            </w:r>
            <w:r w:rsidR="007D14F0">
              <w:rPr>
                <w:rFonts w:ascii="HGPｺﾞｼｯｸM" w:eastAsia="HGPｺﾞｼｯｸM"/>
                <w:sz w:val="16"/>
              </w:rPr>
              <w:t>,</w:t>
            </w:r>
            <w:r w:rsidR="00F9565B">
              <w:rPr>
                <w:rFonts w:ascii="HGPｺﾞｼｯｸM" w:eastAsia="HGPｺﾞｼｯｸM" w:hint="eastAsia"/>
                <w:sz w:val="16"/>
              </w:rPr>
              <w:t>西</w:t>
            </w:r>
            <w:r w:rsidR="007D14F0">
              <w:rPr>
                <w:rFonts w:ascii="HGPｺﾞｼｯｸM" w:eastAsia="HGPｺﾞｼｯｸM" w:hint="eastAsia"/>
                <w:sz w:val="16"/>
              </w:rPr>
              <w:t>立面</w:t>
            </w:r>
            <w:r w:rsidR="009A58F4">
              <w:rPr>
                <w:rFonts w:ascii="HGPｺﾞｼｯｸM" w:eastAsia="HGPｺﾞｼｯｸM" w:hint="eastAsia"/>
                <w:sz w:val="16"/>
              </w:rPr>
              <w:t xml:space="preserve"> </w:t>
            </w:r>
            <w:r w:rsidR="009A58F4">
              <w:rPr>
                <w:rFonts w:ascii="HGPｺﾞｼｯｸM" w:eastAsia="HGPｺﾞｼｯｸM"/>
                <w:sz w:val="16"/>
              </w:rPr>
              <w:t xml:space="preserve"> </w:t>
            </w:r>
          </w:p>
          <w:p w:rsidR="007D14F0" w:rsidRPr="007D14F0" w:rsidRDefault="009A58F4" w:rsidP="005819A4">
            <w:pPr>
              <w:rPr>
                <w:rFonts w:ascii="HGPｺﾞｼｯｸM" w:eastAsia="HGPｺﾞｼｯｸM" w:hint="eastAsia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 </w:t>
            </w:r>
            <w:r w:rsidR="007D14F0">
              <w:rPr>
                <w:rFonts w:ascii="HGPｺﾞｼｯｸM" w:eastAsia="HGPｺﾞｼｯｸM" w:hint="eastAsia"/>
                <w:sz w:val="16"/>
              </w:rPr>
              <w:t xml:space="preserve">　　　　</w:t>
            </w:r>
            <w:r w:rsidR="00F9565B">
              <w:rPr>
                <w:rFonts w:ascii="HGPｺﾞｼｯｸM" w:eastAsia="HGPｺﾞｼｯｸM" w:hint="eastAsia"/>
                <w:sz w:val="16"/>
              </w:rPr>
              <w:t>南</w:t>
            </w:r>
            <w:r w:rsidR="007D14F0">
              <w:rPr>
                <w:rFonts w:ascii="HGPｺﾞｼｯｸM" w:eastAsia="HGPｺﾞｼｯｸM" w:hint="eastAsia"/>
                <w:sz w:val="16"/>
              </w:rPr>
              <w:t>立面</w:t>
            </w:r>
            <w:r>
              <w:rPr>
                <w:rFonts w:ascii="HGPｺﾞｼｯｸM" w:eastAsia="HGPｺﾞｼｯｸM" w:hint="eastAsia"/>
                <w:sz w:val="16"/>
              </w:rPr>
              <w:t xml:space="preserve"> 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 w:rsidR="007D14F0">
              <w:rPr>
                <w:rFonts w:ascii="HGPｺﾞｼｯｸM" w:eastAsia="HGPｺﾞｼｯｸM"/>
                <w:sz w:val="16"/>
              </w:rPr>
              <w:t>,</w:t>
            </w:r>
            <w:r w:rsidR="000A46F7">
              <w:rPr>
                <w:rFonts w:ascii="HGPｺﾞｼｯｸM" w:eastAsia="HGPｺﾞｼｯｸM" w:hint="eastAsia"/>
                <w:sz w:val="16"/>
              </w:rPr>
              <w:t>北</w:t>
            </w:r>
            <w:r w:rsidR="007D14F0">
              <w:rPr>
                <w:rFonts w:ascii="HGPｺﾞｼｯｸM" w:eastAsia="HGPｺﾞｼｯｸM" w:hint="eastAsia"/>
                <w:sz w:val="16"/>
              </w:rPr>
              <w:t>立面</w:t>
            </w:r>
            <w:r>
              <w:rPr>
                <w:rFonts w:ascii="HGPｺﾞｼｯｸM" w:eastAsia="HGPｺﾞｼｯｸM" w:hint="eastAsia"/>
                <w:sz w:val="16"/>
              </w:rPr>
              <w:t xml:space="preserve"> 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</w:p>
        </w:tc>
        <w:tc>
          <w:tcPr>
            <w:tcW w:w="977" w:type="dxa"/>
            <w:vMerge w:val="restart"/>
            <w:tcBorders>
              <w:left w:val="single" w:sz="12" w:space="0" w:color="auto"/>
            </w:tcBorders>
            <w:vAlign w:val="center"/>
          </w:tcPr>
          <w:p w:rsidR="00E731D7" w:rsidRPr="00234F5C" w:rsidRDefault="00E731D7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E731D7" w:rsidRPr="00234F5C" w:rsidTr="00352543">
        <w:trPr>
          <w:trHeight w:val="163"/>
        </w:trPr>
        <w:tc>
          <w:tcPr>
            <w:tcW w:w="608" w:type="dxa"/>
            <w:vMerge/>
            <w:vAlign w:val="center"/>
          </w:tcPr>
          <w:p w:rsidR="00E731D7" w:rsidRPr="00234F5C" w:rsidRDefault="00E731D7" w:rsidP="00F62E6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15" w:type="dxa"/>
            <w:vMerge/>
            <w:vAlign w:val="center"/>
          </w:tcPr>
          <w:p w:rsidR="00E731D7" w:rsidRPr="00234F5C" w:rsidRDefault="00E731D7" w:rsidP="00E731D7">
            <w:pPr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731D7" w:rsidRPr="00234F5C" w:rsidRDefault="00E731D7" w:rsidP="00E731D7">
            <w:pPr>
              <w:rPr>
                <w:rFonts w:ascii="HGPｺﾞｼｯｸM" w:eastAsia="HGPｺﾞｼｯｸM"/>
                <w:sz w:val="20"/>
              </w:rPr>
            </w:pPr>
            <w:r w:rsidRPr="00234F5C">
              <w:rPr>
                <w:rFonts w:ascii="HGPｺﾞｼｯｸM" w:eastAsia="HGPｺﾞｼｯｸM" w:hint="eastAsia"/>
                <w:sz w:val="20"/>
              </w:rPr>
              <w:t>2.屋外広告物の配慮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D7" w:rsidRPr="00234F5C" w:rsidRDefault="00E731D7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vMerge/>
            <w:tcBorders>
              <w:left w:val="single" w:sz="12" w:space="0" w:color="auto"/>
            </w:tcBorders>
            <w:vAlign w:val="center"/>
          </w:tcPr>
          <w:p w:rsidR="00E731D7" w:rsidRPr="00234F5C" w:rsidRDefault="00E731D7" w:rsidP="0035254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E731D7" w:rsidRPr="00234F5C" w:rsidTr="00352543">
        <w:trPr>
          <w:trHeight w:val="163"/>
        </w:trPr>
        <w:tc>
          <w:tcPr>
            <w:tcW w:w="608" w:type="dxa"/>
            <w:vMerge/>
            <w:vAlign w:val="center"/>
          </w:tcPr>
          <w:p w:rsidR="00E731D7" w:rsidRPr="00234F5C" w:rsidRDefault="00E731D7" w:rsidP="00F62E6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15" w:type="dxa"/>
            <w:vMerge/>
            <w:vAlign w:val="center"/>
          </w:tcPr>
          <w:p w:rsidR="00E731D7" w:rsidRPr="00234F5C" w:rsidRDefault="00E731D7" w:rsidP="00E731D7">
            <w:pPr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731D7" w:rsidRPr="00234F5C" w:rsidRDefault="00E731D7" w:rsidP="00E731D7">
            <w:pPr>
              <w:rPr>
                <w:rFonts w:ascii="HGPｺﾞｼｯｸM" w:eastAsia="HGPｺﾞｼｯｸM"/>
                <w:sz w:val="20"/>
              </w:rPr>
            </w:pPr>
            <w:r w:rsidRPr="00234F5C">
              <w:rPr>
                <w:rFonts w:ascii="HGPｺﾞｼｯｸM" w:eastAsia="HGPｺﾞｼｯｸM" w:hint="eastAsia"/>
                <w:sz w:val="20"/>
              </w:rPr>
              <w:t>3.建築設備類の配慮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D7" w:rsidRPr="00234F5C" w:rsidRDefault="00E731D7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vMerge/>
            <w:tcBorders>
              <w:left w:val="single" w:sz="12" w:space="0" w:color="auto"/>
            </w:tcBorders>
            <w:vAlign w:val="center"/>
          </w:tcPr>
          <w:p w:rsidR="00E731D7" w:rsidRPr="00234F5C" w:rsidRDefault="00E731D7" w:rsidP="0035254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E731D7" w:rsidRPr="00234F5C" w:rsidTr="00352543">
        <w:trPr>
          <w:trHeight w:val="163"/>
        </w:trPr>
        <w:tc>
          <w:tcPr>
            <w:tcW w:w="608" w:type="dxa"/>
            <w:vMerge/>
            <w:vAlign w:val="center"/>
          </w:tcPr>
          <w:p w:rsidR="00E731D7" w:rsidRPr="00234F5C" w:rsidRDefault="00E731D7" w:rsidP="00F62E6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15" w:type="dxa"/>
            <w:vMerge/>
            <w:vAlign w:val="center"/>
          </w:tcPr>
          <w:p w:rsidR="00E731D7" w:rsidRPr="00234F5C" w:rsidRDefault="00E731D7" w:rsidP="00E731D7">
            <w:pPr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34F5C" w:rsidRDefault="00E731D7" w:rsidP="00E731D7">
            <w:pPr>
              <w:rPr>
                <w:rFonts w:ascii="HGPｺﾞｼｯｸM" w:eastAsia="HGPｺﾞｼｯｸM"/>
                <w:sz w:val="20"/>
              </w:rPr>
            </w:pPr>
            <w:r w:rsidRPr="00234F5C">
              <w:rPr>
                <w:rFonts w:ascii="HGPｺﾞｼｯｸM" w:eastAsia="HGPｺﾞｼｯｸM" w:hint="eastAsia"/>
                <w:sz w:val="20"/>
              </w:rPr>
              <w:t>4.</w:t>
            </w:r>
            <w:r w:rsidR="00234F5C">
              <w:rPr>
                <w:rFonts w:ascii="HGPｺﾞｼｯｸM" w:eastAsia="HGPｺﾞｼｯｸM" w:hint="eastAsia"/>
                <w:sz w:val="20"/>
              </w:rPr>
              <w:t>出窓、ベランダ等の</w:t>
            </w:r>
          </w:p>
          <w:p w:rsidR="00E731D7" w:rsidRPr="00234F5C" w:rsidRDefault="00E731D7" w:rsidP="00234F5C">
            <w:pPr>
              <w:ind w:firstLineChars="75" w:firstLine="150"/>
              <w:rPr>
                <w:rFonts w:ascii="HGPｺﾞｼｯｸM" w:eastAsia="HGPｺﾞｼｯｸM"/>
                <w:sz w:val="20"/>
              </w:rPr>
            </w:pPr>
            <w:r w:rsidRPr="00234F5C">
              <w:rPr>
                <w:rFonts w:ascii="HGPｺﾞｼｯｸM" w:eastAsia="HGPｺﾞｼｯｸM" w:hint="eastAsia"/>
                <w:sz w:val="20"/>
              </w:rPr>
              <w:t>位置の制限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D7" w:rsidRPr="00234F5C" w:rsidRDefault="00E731D7" w:rsidP="00B92CDC">
            <w:pPr>
              <w:jc w:val="center"/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  <w:tc>
          <w:tcPr>
            <w:tcW w:w="977" w:type="dxa"/>
            <w:vMerge/>
            <w:tcBorders>
              <w:left w:val="single" w:sz="12" w:space="0" w:color="auto"/>
            </w:tcBorders>
            <w:vAlign w:val="center"/>
          </w:tcPr>
          <w:p w:rsidR="00E731D7" w:rsidRPr="00234F5C" w:rsidRDefault="00E731D7" w:rsidP="00352543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0A46F7" w:rsidRPr="00234F5C" w:rsidTr="006B076B">
        <w:trPr>
          <w:trHeight w:val="737"/>
        </w:trPr>
        <w:tc>
          <w:tcPr>
            <w:tcW w:w="608" w:type="dxa"/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(9)</w:t>
            </w:r>
          </w:p>
        </w:tc>
        <w:tc>
          <w:tcPr>
            <w:tcW w:w="3215" w:type="dxa"/>
            <w:vAlign w:val="center"/>
          </w:tcPr>
          <w:p w:rsidR="00F62E6A" w:rsidRPr="00234F5C" w:rsidRDefault="00F62E6A" w:rsidP="00E731D7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建築物等の緑化率の最低限度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2E6A" w:rsidRPr="00234F5C" w:rsidRDefault="00F62AF6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敷地面積の5%以上</w:t>
            </w:r>
          </w:p>
        </w:tc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7D14F0" w:rsidP="00B92CD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緑化率　％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F62E6A" w:rsidRPr="00234F5C" w:rsidRDefault="00B92CDC" w:rsidP="00352543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□</w:t>
            </w:r>
          </w:p>
        </w:tc>
      </w:tr>
      <w:tr w:rsidR="000A46F7" w:rsidRPr="00234F5C" w:rsidTr="006B076B">
        <w:trPr>
          <w:trHeight w:val="737"/>
        </w:trPr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F62E6A" w:rsidRPr="00234F5C" w:rsidRDefault="00F62E6A" w:rsidP="00F62E6A">
            <w:pPr>
              <w:jc w:val="center"/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(10)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F62E6A" w:rsidRPr="00F70EC8" w:rsidRDefault="00F70EC8" w:rsidP="00F70EC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AE7A38" wp14:editId="6393AAB5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3175</wp:posOffset>
                      </wp:positionV>
                      <wp:extent cx="5210175" cy="45720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457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A6BCC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.25pt" to="374.7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F62E6A" w:rsidRPr="00234F5C">
              <w:rPr>
                <w:rFonts w:ascii="HGPｺﾞｼｯｸM" w:eastAsia="HGPｺﾞｼｯｸM" w:hint="eastAsia"/>
              </w:rPr>
              <w:t>垣又はさくの構造の制限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E6A" w:rsidRPr="00234F5C" w:rsidRDefault="00F62E6A" w:rsidP="00B92CD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2E6A" w:rsidRPr="00234F5C" w:rsidRDefault="00F62AF6" w:rsidP="0035254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☒</w:t>
            </w:r>
          </w:p>
        </w:tc>
      </w:tr>
      <w:tr w:rsidR="00F62E6A" w:rsidRPr="00234F5C" w:rsidTr="00352543">
        <w:trPr>
          <w:trHeight w:val="974"/>
        </w:trPr>
        <w:tc>
          <w:tcPr>
            <w:tcW w:w="9209" w:type="dxa"/>
            <w:gridSpan w:val="5"/>
          </w:tcPr>
          <w:p w:rsidR="00F62E6A" w:rsidRPr="00234F5C" w:rsidRDefault="00F62E6A" w:rsidP="00352543">
            <w:pPr>
              <w:rPr>
                <w:rFonts w:ascii="HGPｺﾞｼｯｸM" w:eastAsia="HGPｺﾞｼｯｸM"/>
              </w:rPr>
            </w:pPr>
            <w:r w:rsidRPr="00234F5C">
              <w:rPr>
                <w:rFonts w:ascii="HGPｺﾞｼｯｸM" w:eastAsia="HGPｺﾞｼｯｸM" w:hint="eastAsia"/>
              </w:rPr>
              <w:t>備考：</w:t>
            </w:r>
          </w:p>
        </w:tc>
      </w:tr>
    </w:tbl>
    <w:p w:rsidR="00B92CDC" w:rsidRPr="00234F5C" w:rsidRDefault="006B076B" w:rsidP="009F324A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cs="ＭＳ 明朝" w:hint="eastAsia"/>
        </w:rPr>
        <w:t>注１</w:t>
      </w:r>
      <w:r w:rsidR="00B92CDC" w:rsidRPr="00234F5C">
        <w:rPr>
          <w:rFonts w:ascii="HGPｺﾞｼｯｸM" w:eastAsia="HGPｺﾞｼｯｸM" w:cs="ＭＳ 明朝" w:hint="eastAsia"/>
        </w:rPr>
        <w:t xml:space="preserve">　</w:t>
      </w:r>
      <w:r w:rsidR="000A46F7">
        <w:rPr>
          <w:rFonts w:ascii="HGPｺﾞｼｯｸM" w:eastAsia="HGPｺﾞｼｯｸM" w:cs="ＭＳ 明朝" w:hint="eastAsia"/>
        </w:rPr>
        <w:t>１～４及び</w:t>
      </w:r>
      <w:r w:rsidR="00B92CDC" w:rsidRPr="00234F5C">
        <w:rPr>
          <w:rFonts w:ascii="HGPｺﾞｼｯｸM" w:eastAsia="HGPｺﾞｼｯｸM" w:cs="ＭＳ 明朝" w:hint="eastAsia"/>
        </w:rPr>
        <w:t>太枠内のご記入をお願いします。</w:t>
      </w:r>
    </w:p>
    <w:sectPr w:rsidR="00B92CDC" w:rsidRPr="00234F5C" w:rsidSect="006B076B">
      <w:headerReference w:type="default" r:id="rId6"/>
      <w:pgSz w:w="11906" w:h="16838"/>
      <w:pgMar w:top="567" w:right="1418" w:bottom="567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C8" w:rsidRDefault="000C36C8" w:rsidP="000C36C8">
      <w:r>
        <w:separator/>
      </w:r>
    </w:p>
  </w:endnote>
  <w:endnote w:type="continuationSeparator" w:id="0">
    <w:p w:rsidR="000C36C8" w:rsidRDefault="000C36C8" w:rsidP="000C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C8" w:rsidRDefault="000C36C8" w:rsidP="000C36C8">
      <w:r>
        <w:separator/>
      </w:r>
    </w:p>
  </w:footnote>
  <w:footnote w:type="continuationSeparator" w:id="0">
    <w:p w:rsidR="000C36C8" w:rsidRDefault="000C36C8" w:rsidP="000C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6C8" w:rsidRPr="000C36C8" w:rsidRDefault="000C36C8" w:rsidP="000C36C8">
    <w:pPr>
      <w:pStyle w:val="a4"/>
      <w:jc w:val="center"/>
      <w:rPr>
        <w:rFonts w:ascii="HGPｺﾞｼｯｸM" w:eastAsia="HGPｺﾞｼｯｸM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4A"/>
    <w:rsid w:val="000A46F7"/>
    <w:rsid w:val="000B0530"/>
    <w:rsid w:val="000C36C8"/>
    <w:rsid w:val="00234F5C"/>
    <w:rsid w:val="002C1A6E"/>
    <w:rsid w:val="00352543"/>
    <w:rsid w:val="00367F15"/>
    <w:rsid w:val="0051591B"/>
    <w:rsid w:val="005819A4"/>
    <w:rsid w:val="00621108"/>
    <w:rsid w:val="006B076B"/>
    <w:rsid w:val="007D14F0"/>
    <w:rsid w:val="00800150"/>
    <w:rsid w:val="009A58F4"/>
    <w:rsid w:val="009F324A"/>
    <w:rsid w:val="00A05C13"/>
    <w:rsid w:val="00AB4F0B"/>
    <w:rsid w:val="00B92CDC"/>
    <w:rsid w:val="00E731D7"/>
    <w:rsid w:val="00E95C29"/>
    <w:rsid w:val="00F62AF6"/>
    <w:rsid w:val="00F62E6A"/>
    <w:rsid w:val="00F70EC8"/>
    <w:rsid w:val="00F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2F87F3"/>
  <w15:chartTrackingRefBased/>
  <w15:docId w15:val="{A73575D3-0465-4331-B8D3-72EE10B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C8"/>
  </w:style>
  <w:style w:type="paragraph" w:styleId="a6">
    <w:name w:val="footer"/>
    <w:basedOn w:val="a"/>
    <w:link w:val="a7"/>
    <w:uiPriority w:val="99"/>
    <w:unhideWhenUsed/>
    <w:rsid w:val="000C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C8"/>
  </w:style>
  <w:style w:type="paragraph" w:styleId="a8">
    <w:name w:val="Balloon Text"/>
    <w:basedOn w:val="a"/>
    <w:link w:val="a9"/>
    <w:uiPriority w:val="99"/>
    <w:semiHidden/>
    <w:unhideWhenUsed/>
    <w:rsid w:val="00367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10</cp:revision>
  <cp:lastPrinted>2021-04-09T01:20:00Z</cp:lastPrinted>
  <dcterms:created xsi:type="dcterms:W3CDTF">2021-04-07T05:50:00Z</dcterms:created>
  <dcterms:modified xsi:type="dcterms:W3CDTF">2021-04-09T04:18:00Z</dcterms:modified>
</cp:coreProperties>
</file>