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EBD01" w14:textId="77777777" w:rsidR="009A14B5" w:rsidRDefault="009A14B5">
      <w:r>
        <w:rPr>
          <w:noProof/>
        </w:rPr>
        <mc:AlternateContent>
          <mc:Choice Requires="wps">
            <w:drawing>
              <wp:anchor distT="0" distB="0" distL="114300" distR="114300" simplePos="0" relativeHeight="251659264" behindDoc="0" locked="0" layoutInCell="1" allowOverlap="1" wp14:anchorId="7D93B95E" wp14:editId="478AB8E2">
                <wp:simplePos x="0" y="0"/>
                <wp:positionH relativeFrom="column">
                  <wp:posOffset>-280035</wp:posOffset>
                </wp:positionH>
                <wp:positionV relativeFrom="paragraph">
                  <wp:posOffset>-984250</wp:posOffset>
                </wp:positionV>
                <wp:extent cx="5895975" cy="1028700"/>
                <wp:effectExtent l="0" t="0" r="28575" b="19050"/>
                <wp:wrapNone/>
                <wp:docPr id="2" name="横巻き 2"/>
                <wp:cNvGraphicFramePr/>
                <a:graphic xmlns:a="http://schemas.openxmlformats.org/drawingml/2006/main">
                  <a:graphicData uri="http://schemas.microsoft.com/office/word/2010/wordprocessingShape">
                    <wps:wsp>
                      <wps:cNvSpPr/>
                      <wps:spPr>
                        <a:xfrm>
                          <a:off x="0" y="0"/>
                          <a:ext cx="5895975" cy="1028700"/>
                        </a:xfrm>
                        <a:prstGeom prst="horizontalScroll">
                          <a:avLst/>
                        </a:prstGeom>
                        <a:solidFill>
                          <a:srgbClr val="FFCCCC"/>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CDC7BF" w14:textId="5E15DF19" w:rsidR="00281EBA" w:rsidRPr="00AE09A0" w:rsidRDefault="00281EBA" w:rsidP="00281EBA">
                            <w:pPr>
                              <w:jc w:val="center"/>
                              <w:rPr>
                                <w:rFonts w:ascii="ＭＳ ゴシック" w:eastAsia="ＭＳ ゴシック" w:hAnsi="ＭＳ ゴシック"/>
                                <w:b/>
                                <w:sz w:val="40"/>
                                <w:szCs w:val="40"/>
                              </w:rPr>
                            </w:pPr>
                            <w:r w:rsidRPr="00AE09A0">
                              <w:rPr>
                                <w:rFonts w:ascii="ＭＳ ゴシック" w:eastAsia="ＭＳ ゴシック" w:hAnsi="ＭＳ ゴシック" w:hint="eastAsia"/>
                                <w:b/>
                                <w:sz w:val="40"/>
                                <w:szCs w:val="40"/>
                              </w:rPr>
                              <w:t>会計年度任用職員</w:t>
                            </w:r>
                            <w:r w:rsidR="00EF7D7C" w:rsidRPr="00AE09A0">
                              <w:rPr>
                                <w:rFonts w:ascii="ＭＳ ゴシック" w:eastAsia="ＭＳ ゴシック" w:hAnsi="ＭＳ ゴシック" w:hint="eastAsia"/>
                                <w:b/>
                                <w:sz w:val="40"/>
                                <w:szCs w:val="40"/>
                              </w:rPr>
                              <w:t>（一般事務職）</w:t>
                            </w:r>
                            <w:r w:rsidRPr="00AE09A0">
                              <w:rPr>
                                <w:rFonts w:ascii="ＭＳ ゴシック" w:eastAsia="ＭＳ ゴシック" w:hAnsi="ＭＳ ゴシック" w:hint="eastAsia"/>
                                <w:b/>
                                <w:sz w:val="40"/>
                                <w:szCs w:val="40"/>
                              </w:rPr>
                              <w:t>を</w:t>
                            </w:r>
                            <w:r w:rsidRPr="00AE09A0">
                              <w:rPr>
                                <w:rFonts w:ascii="ＭＳ ゴシック" w:eastAsia="ＭＳ ゴシック" w:hAnsi="ＭＳ ゴシック"/>
                                <w:b/>
                                <w:sz w:val="40"/>
                                <w:szCs w:val="40"/>
                              </w:rPr>
                              <w:t>募集</w:t>
                            </w:r>
                            <w:r w:rsidRPr="00AE09A0">
                              <w:rPr>
                                <w:rFonts w:ascii="ＭＳ ゴシック" w:eastAsia="ＭＳ ゴシック" w:hAnsi="ＭＳ ゴシック" w:hint="eastAsia"/>
                                <w:b/>
                                <w:sz w:val="40"/>
                                <w:szCs w:val="40"/>
                              </w:rPr>
                              <w:t>します</w:t>
                            </w:r>
                          </w:p>
                          <w:p w14:paraId="3B74BFF5" w14:textId="4EA00B5D" w:rsidR="00281EBA" w:rsidRPr="00AE09A0" w:rsidRDefault="00281EBA" w:rsidP="00281EBA">
                            <w:pPr>
                              <w:jc w:val="right"/>
                              <w:rPr>
                                <w:rFonts w:ascii="ＭＳ ゴシック" w:eastAsia="ＭＳ ゴシック" w:hAnsi="ＭＳ ゴシック"/>
                                <w:b/>
                              </w:rPr>
                            </w:pPr>
                            <w:r w:rsidRPr="00AE09A0">
                              <w:rPr>
                                <w:rFonts w:ascii="ＭＳ ゴシック" w:eastAsia="ＭＳ ゴシック" w:hAnsi="ＭＳ ゴシック" w:hint="eastAsia"/>
                                <w:b/>
                              </w:rPr>
                              <w:t>（</w:t>
                            </w:r>
                            <w:r w:rsidR="0034451E">
                              <w:rPr>
                                <w:rFonts w:ascii="ＭＳ ゴシック" w:eastAsia="ＭＳ ゴシック" w:hAnsi="ＭＳ ゴシック" w:hint="eastAsia"/>
                                <w:b/>
                              </w:rPr>
                              <w:t>建設</w:t>
                            </w:r>
                            <w:r w:rsidRPr="00AE09A0">
                              <w:rPr>
                                <w:rFonts w:ascii="ＭＳ ゴシック" w:eastAsia="ＭＳ ゴシック" w:hAnsi="ＭＳ ゴシック" w:hint="eastAsia"/>
                                <w:b/>
                              </w:rPr>
                              <w:t xml:space="preserve">部　</w:t>
                            </w:r>
                            <w:r w:rsidR="0034451E">
                              <w:rPr>
                                <w:rFonts w:ascii="ＭＳ ゴシック" w:eastAsia="ＭＳ ゴシック" w:hAnsi="ＭＳ ゴシック" w:hint="eastAsia"/>
                                <w:b/>
                              </w:rPr>
                              <w:t>建築</w:t>
                            </w:r>
                            <w:r w:rsidRPr="00AE09A0">
                              <w:rPr>
                                <w:rFonts w:ascii="ＭＳ ゴシック" w:eastAsia="ＭＳ ゴシック" w:hAnsi="ＭＳ ゴシック" w:hint="eastAsia"/>
                                <w:b/>
                              </w:rPr>
                              <w:t>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93B95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22.05pt;margin-top:-77.5pt;width:464.25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" fillcolor="#fcc" strokecolor="black [3213]" strokeweight="1pt">
                <v:stroke joinstyle="miter"/>
                <v:textbox>
                  <w:txbxContent>
                    <w:p w14:paraId="52CDC7BF" w14:textId="5E15DF19" w:rsidR="00281EBA" w:rsidRPr="00AE09A0" w:rsidRDefault="00281EBA" w:rsidP="00281EBA">
                      <w:pPr>
                        <w:jc w:val="center"/>
                        <w:rPr>
                          <w:rFonts w:ascii="ＭＳ ゴシック" w:eastAsia="ＭＳ ゴシック" w:hAnsi="ＭＳ ゴシック"/>
                          <w:b/>
                          <w:sz w:val="40"/>
                          <w:szCs w:val="40"/>
                        </w:rPr>
                      </w:pPr>
                      <w:r w:rsidRPr="00AE09A0">
                        <w:rPr>
                          <w:rFonts w:ascii="ＭＳ ゴシック" w:eastAsia="ＭＳ ゴシック" w:hAnsi="ＭＳ ゴシック" w:hint="eastAsia"/>
                          <w:b/>
                          <w:sz w:val="40"/>
                          <w:szCs w:val="40"/>
                        </w:rPr>
                        <w:t>会計年度任用職員</w:t>
                      </w:r>
                      <w:r w:rsidR="00EF7D7C" w:rsidRPr="00AE09A0">
                        <w:rPr>
                          <w:rFonts w:ascii="ＭＳ ゴシック" w:eastAsia="ＭＳ ゴシック" w:hAnsi="ＭＳ ゴシック" w:hint="eastAsia"/>
                          <w:b/>
                          <w:sz w:val="40"/>
                          <w:szCs w:val="40"/>
                        </w:rPr>
                        <w:t>（一般事務職）</w:t>
                      </w:r>
                      <w:r w:rsidRPr="00AE09A0">
                        <w:rPr>
                          <w:rFonts w:ascii="ＭＳ ゴシック" w:eastAsia="ＭＳ ゴシック" w:hAnsi="ＭＳ ゴシック" w:hint="eastAsia"/>
                          <w:b/>
                          <w:sz w:val="40"/>
                          <w:szCs w:val="40"/>
                        </w:rPr>
                        <w:t>を</w:t>
                      </w:r>
                      <w:r w:rsidRPr="00AE09A0">
                        <w:rPr>
                          <w:rFonts w:ascii="ＭＳ ゴシック" w:eastAsia="ＭＳ ゴシック" w:hAnsi="ＭＳ ゴシック"/>
                          <w:b/>
                          <w:sz w:val="40"/>
                          <w:szCs w:val="40"/>
                        </w:rPr>
                        <w:t>募集</w:t>
                      </w:r>
                      <w:r w:rsidRPr="00AE09A0">
                        <w:rPr>
                          <w:rFonts w:ascii="ＭＳ ゴシック" w:eastAsia="ＭＳ ゴシック" w:hAnsi="ＭＳ ゴシック" w:hint="eastAsia"/>
                          <w:b/>
                          <w:sz w:val="40"/>
                          <w:szCs w:val="40"/>
                        </w:rPr>
                        <w:t>します</w:t>
                      </w:r>
                    </w:p>
                    <w:p w14:paraId="3B74BFF5" w14:textId="4EA00B5D" w:rsidR="00281EBA" w:rsidRPr="00AE09A0" w:rsidRDefault="00281EBA" w:rsidP="00281EBA">
                      <w:pPr>
                        <w:jc w:val="right"/>
                        <w:rPr>
                          <w:rFonts w:ascii="ＭＳ ゴシック" w:eastAsia="ＭＳ ゴシック" w:hAnsi="ＭＳ ゴシック"/>
                          <w:b/>
                        </w:rPr>
                      </w:pPr>
                      <w:r w:rsidRPr="00AE09A0">
                        <w:rPr>
                          <w:rFonts w:ascii="ＭＳ ゴシック" w:eastAsia="ＭＳ ゴシック" w:hAnsi="ＭＳ ゴシック" w:hint="eastAsia"/>
                          <w:b/>
                        </w:rPr>
                        <w:t>（</w:t>
                      </w:r>
                      <w:r w:rsidR="0034451E">
                        <w:rPr>
                          <w:rFonts w:ascii="ＭＳ ゴシック" w:eastAsia="ＭＳ ゴシック" w:hAnsi="ＭＳ ゴシック" w:hint="eastAsia"/>
                          <w:b/>
                        </w:rPr>
                        <w:t>建設</w:t>
                      </w:r>
                      <w:r w:rsidRPr="00AE09A0">
                        <w:rPr>
                          <w:rFonts w:ascii="ＭＳ ゴシック" w:eastAsia="ＭＳ ゴシック" w:hAnsi="ＭＳ ゴシック" w:hint="eastAsia"/>
                          <w:b/>
                        </w:rPr>
                        <w:t xml:space="preserve">部　</w:t>
                      </w:r>
                      <w:r w:rsidR="0034451E">
                        <w:rPr>
                          <w:rFonts w:ascii="ＭＳ ゴシック" w:eastAsia="ＭＳ ゴシック" w:hAnsi="ＭＳ ゴシック" w:hint="eastAsia"/>
                          <w:b/>
                        </w:rPr>
                        <w:t>建築</w:t>
                      </w:r>
                      <w:r w:rsidRPr="00AE09A0">
                        <w:rPr>
                          <w:rFonts w:ascii="ＭＳ ゴシック" w:eastAsia="ＭＳ ゴシック" w:hAnsi="ＭＳ ゴシック" w:hint="eastAsia"/>
                          <w:b/>
                        </w:rPr>
                        <w:t>課）</w:t>
                      </w:r>
                    </w:p>
                  </w:txbxContent>
                </v:textbox>
              </v:shape>
            </w:pict>
          </mc:Fallback>
        </mc:AlternateContent>
      </w:r>
    </w:p>
    <w:tbl>
      <w:tblPr>
        <w:tblStyle w:val="a3"/>
        <w:tblW w:w="8789" w:type="dxa"/>
        <w:tblInd w:w="-147" w:type="dxa"/>
        <w:tblLook w:val="04A0" w:firstRow="1" w:lastRow="0" w:firstColumn="1" w:lastColumn="0" w:noHBand="0" w:noVBand="1"/>
      </w:tblPr>
      <w:tblGrid>
        <w:gridCol w:w="1843"/>
        <w:gridCol w:w="2268"/>
        <w:gridCol w:w="4678"/>
      </w:tblGrid>
      <w:tr w:rsidR="001412A5" w:rsidRPr="001412A5" w14:paraId="23D5DF63" w14:textId="77777777" w:rsidTr="00BF06FC">
        <w:tc>
          <w:tcPr>
            <w:tcW w:w="1843" w:type="dxa"/>
          </w:tcPr>
          <w:p w14:paraId="58857FB1"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職種</w:t>
            </w:r>
          </w:p>
        </w:tc>
        <w:tc>
          <w:tcPr>
            <w:tcW w:w="6946" w:type="dxa"/>
            <w:gridSpan w:val="2"/>
          </w:tcPr>
          <w:p w14:paraId="148094B7" w14:textId="678AA096" w:rsidR="009A14B5" w:rsidRPr="001412A5" w:rsidRDefault="001146B1"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一般事務職</w:t>
            </w:r>
          </w:p>
        </w:tc>
      </w:tr>
      <w:tr w:rsidR="001412A5" w:rsidRPr="001412A5" w14:paraId="3931FB04" w14:textId="77777777" w:rsidTr="00BF06FC">
        <w:tc>
          <w:tcPr>
            <w:tcW w:w="1843" w:type="dxa"/>
          </w:tcPr>
          <w:p w14:paraId="5EE7A790"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業務内容</w:t>
            </w:r>
          </w:p>
        </w:tc>
        <w:tc>
          <w:tcPr>
            <w:tcW w:w="6946" w:type="dxa"/>
            <w:gridSpan w:val="2"/>
          </w:tcPr>
          <w:p w14:paraId="78142DE7" w14:textId="230E232A" w:rsidR="009A14B5" w:rsidRPr="001412A5" w:rsidRDefault="0034451E"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市営住宅に関する業務（</w:t>
            </w:r>
            <w:r w:rsidR="001146B1">
              <w:rPr>
                <w:rFonts w:ascii="ＭＳ Ｐ明朝" w:eastAsia="ＭＳ Ｐ明朝" w:hAnsi="ＭＳ Ｐ明朝" w:hint="eastAsia"/>
                <w:color w:val="000000" w:themeColor="text1"/>
              </w:rPr>
              <w:t>窓口・電話対応、</w:t>
            </w:r>
            <w:r>
              <w:rPr>
                <w:rFonts w:ascii="ＭＳ Ｐ明朝" w:eastAsia="ＭＳ Ｐ明朝" w:hAnsi="ＭＳ Ｐ明朝" w:hint="eastAsia"/>
                <w:color w:val="000000" w:themeColor="text1"/>
              </w:rPr>
              <w:t>パソコン入力業務等）</w:t>
            </w:r>
          </w:p>
        </w:tc>
      </w:tr>
      <w:tr w:rsidR="001412A5" w:rsidRPr="001412A5" w14:paraId="398AFBA4" w14:textId="77777777" w:rsidTr="00BF06FC">
        <w:tc>
          <w:tcPr>
            <w:tcW w:w="1843" w:type="dxa"/>
          </w:tcPr>
          <w:p w14:paraId="4D77AB48"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応募資格</w:t>
            </w:r>
          </w:p>
        </w:tc>
        <w:tc>
          <w:tcPr>
            <w:tcW w:w="6946" w:type="dxa"/>
            <w:gridSpan w:val="2"/>
          </w:tcPr>
          <w:p w14:paraId="02F2D967" w14:textId="79A9A8E5" w:rsidR="009A14B5" w:rsidRPr="001412A5" w:rsidRDefault="001146B1" w:rsidP="00FE347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なし</w:t>
            </w:r>
          </w:p>
        </w:tc>
      </w:tr>
      <w:tr w:rsidR="001412A5" w:rsidRPr="001412A5" w14:paraId="3DA81D82" w14:textId="77777777" w:rsidTr="00BF06FC">
        <w:tc>
          <w:tcPr>
            <w:tcW w:w="1843" w:type="dxa"/>
          </w:tcPr>
          <w:p w14:paraId="23E49767"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任用期間</w:t>
            </w:r>
          </w:p>
        </w:tc>
        <w:tc>
          <w:tcPr>
            <w:tcW w:w="6946" w:type="dxa"/>
            <w:gridSpan w:val="2"/>
          </w:tcPr>
          <w:p w14:paraId="13910637"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color w:val="000000" w:themeColor="text1"/>
              </w:rPr>
              <w:t>1会計年度以内</w:t>
            </w:r>
            <w:r w:rsidRPr="001412A5">
              <w:rPr>
                <w:rFonts w:ascii="ＭＳ Ｐ明朝" w:eastAsia="ＭＳ Ｐ明朝" w:hAnsi="ＭＳ Ｐ明朝" w:hint="eastAsia"/>
                <w:color w:val="000000" w:themeColor="text1"/>
              </w:rPr>
              <w:t>（１箇月間は、条件付採用期間となります。）</w:t>
            </w:r>
          </w:p>
        </w:tc>
      </w:tr>
      <w:tr w:rsidR="001412A5" w:rsidRPr="001412A5" w14:paraId="76B81BAF" w14:textId="77777777" w:rsidTr="00BF06FC">
        <w:tc>
          <w:tcPr>
            <w:tcW w:w="1843" w:type="dxa"/>
          </w:tcPr>
          <w:p w14:paraId="7580E089"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勤務日</w:t>
            </w:r>
          </w:p>
        </w:tc>
        <w:tc>
          <w:tcPr>
            <w:tcW w:w="6946" w:type="dxa"/>
            <w:gridSpan w:val="2"/>
          </w:tcPr>
          <w:p w14:paraId="6C32DF94"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週5日（月曜日から金曜日）</w:t>
            </w:r>
          </w:p>
        </w:tc>
      </w:tr>
      <w:tr w:rsidR="001412A5" w:rsidRPr="001412A5" w14:paraId="5010409E" w14:textId="77777777" w:rsidTr="00BF06FC">
        <w:tc>
          <w:tcPr>
            <w:tcW w:w="1843" w:type="dxa"/>
          </w:tcPr>
          <w:p w14:paraId="100B1093"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勤務時間</w:t>
            </w:r>
          </w:p>
        </w:tc>
        <w:tc>
          <w:tcPr>
            <w:tcW w:w="6946" w:type="dxa"/>
            <w:gridSpan w:val="2"/>
          </w:tcPr>
          <w:p w14:paraId="13877E98" w14:textId="00D44AD2" w:rsidR="009A14B5" w:rsidRPr="001412A5" w:rsidRDefault="009A14B5" w:rsidP="001146B1">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週3</w:t>
            </w:r>
            <w:r w:rsidR="0034451E">
              <w:rPr>
                <w:rFonts w:ascii="ＭＳ Ｐ明朝" w:eastAsia="ＭＳ Ｐ明朝" w:hAnsi="ＭＳ Ｐ明朝" w:hint="eastAsia"/>
                <w:color w:val="000000" w:themeColor="text1"/>
              </w:rPr>
              <w:t>7.5</w:t>
            </w:r>
            <w:r w:rsidRPr="001412A5">
              <w:rPr>
                <w:rFonts w:ascii="ＭＳ Ｐ明朝" w:eastAsia="ＭＳ Ｐ明朝" w:hAnsi="ＭＳ Ｐ明朝" w:hint="eastAsia"/>
                <w:color w:val="000000" w:themeColor="text1"/>
              </w:rPr>
              <w:t>時間</w:t>
            </w:r>
          </w:p>
        </w:tc>
      </w:tr>
      <w:tr w:rsidR="001412A5" w:rsidRPr="001412A5" w14:paraId="40733EE0" w14:textId="77777777" w:rsidTr="00BF06FC">
        <w:tc>
          <w:tcPr>
            <w:tcW w:w="1843" w:type="dxa"/>
          </w:tcPr>
          <w:p w14:paraId="1A8BDE78"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勤務場所</w:t>
            </w:r>
          </w:p>
        </w:tc>
        <w:tc>
          <w:tcPr>
            <w:tcW w:w="6946" w:type="dxa"/>
            <w:gridSpan w:val="2"/>
          </w:tcPr>
          <w:p w14:paraId="02E258BF" w14:textId="3AEC298F"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宜野湾市役所（</w:t>
            </w:r>
            <w:r w:rsidR="0034451E">
              <w:rPr>
                <w:rFonts w:ascii="ＭＳ Ｐ明朝" w:eastAsia="ＭＳ Ｐ明朝" w:hAnsi="ＭＳ Ｐ明朝" w:hint="eastAsia"/>
                <w:color w:val="000000" w:themeColor="text1"/>
              </w:rPr>
              <w:t>建築</w:t>
            </w:r>
            <w:r w:rsidRPr="001412A5">
              <w:rPr>
                <w:rFonts w:ascii="ＭＳ Ｐ明朝" w:eastAsia="ＭＳ Ｐ明朝" w:hAnsi="ＭＳ Ｐ明朝" w:hint="eastAsia"/>
                <w:color w:val="000000" w:themeColor="text1"/>
              </w:rPr>
              <w:t>課）</w:t>
            </w:r>
          </w:p>
        </w:tc>
      </w:tr>
      <w:tr w:rsidR="001412A5" w:rsidRPr="001412A5" w14:paraId="66E2ECD2" w14:textId="77777777" w:rsidTr="00BF06FC">
        <w:tc>
          <w:tcPr>
            <w:tcW w:w="1843" w:type="dxa"/>
            <w:tcBorders>
              <w:bottom w:val="single" w:sz="4" w:space="0" w:color="FFFFFF" w:themeColor="background1"/>
            </w:tcBorders>
          </w:tcPr>
          <w:p w14:paraId="203FE6A7"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休暇</w:t>
            </w:r>
          </w:p>
        </w:tc>
        <w:tc>
          <w:tcPr>
            <w:tcW w:w="2268" w:type="dxa"/>
          </w:tcPr>
          <w:p w14:paraId="4E8065E4"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年次有給休暇</w:t>
            </w:r>
          </w:p>
        </w:tc>
        <w:tc>
          <w:tcPr>
            <w:tcW w:w="4678" w:type="dxa"/>
          </w:tcPr>
          <w:p w14:paraId="2ED1B1C6"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任用期間、経験等に応じ最大</w:t>
            </w:r>
            <w:r w:rsidRPr="001412A5">
              <w:rPr>
                <w:rFonts w:ascii="ＭＳ Ｐ明朝" w:eastAsia="ＭＳ Ｐ明朝" w:hAnsi="ＭＳ Ｐ明朝"/>
                <w:color w:val="000000" w:themeColor="text1"/>
              </w:rPr>
              <w:t>20日付与</w:t>
            </w:r>
          </w:p>
          <w:p w14:paraId="3D9DB985"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※初年度は最大</w:t>
            </w:r>
            <w:r w:rsidRPr="001412A5">
              <w:rPr>
                <w:rFonts w:ascii="ＭＳ Ｐ明朝" w:eastAsia="ＭＳ Ｐ明朝" w:hAnsi="ＭＳ Ｐ明朝"/>
                <w:color w:val="000000" w:themeColor="text1"/>
              </w:rPr>
              <w:t>12日付与、勤続年数に応じ労基法に準じ付与日数を追加</w:t>
            </w:r>
          </w:p>
        </w:tc>
      </w:tr>
      <w:tr w:rsidR="001412A5" w:rsidRPr="001412A5" w14:paraId="4788AE10" w14:textId="77777777" w:rsidTr="00BF06FC">
        <w:tc>
          <w:tcPr>
            <w:tcW w:w="1843" w:type="dxa"/>
            <w:tcBorders>
              <w:top w:val="single" w:sz="4" w:space="0" w:color="FFFFFF" w:themeColor="background1"/>
              <w:bottom w:val="single" w:sz="4" w:space="0" w:color="FFFFFF" w:themeColor="background1"/>
            </w:tcBorders>
          </w:tcPr>
          <w:p w14:paraId="2AA41566" w14:textId="77777777" w:rsidR="009A14B5" w:rsidRPr="001412A5" w:rsidRDefault="009A14B5" w:rsidP="00FE3477">
            <w:pPr>
              <w:rPr>
                <w:rFonts w:ascii="ＭＳ Ｐ明朝" w:eastAsia="ＭＳ Ｐ明朝" w:hAnsi="ＭＳ Ｐ明朝"/>
                <w:color w:val="000000" w:themeColor="text1"/>
              </w:rPr>
            </w:pPr>
          </w:p>
        </w:tc>
        <w:tc>
          <w:tcPr>
            <w:tcW w:w="2268" w:type="dxa"/>
          </w:tcPr>
          <w:p w14:paraId="73D5AD1D"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その他の有給休暇</w:t>
            </w:r>
          </w:p>
        </w:tc>
        <w:tc>
          <w:tcPr>
            <w:tcW w:w="4678" w:type="dxa"/>
          </w:tcPr>
          <w:p w14:paraId="675F212D" w14:textId="6944F66E"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病気休</w:t>
            </w:r>
            <w:r w:rsidRPr="00AE09A0">
              <w:rPr>
                <w:rFonts w:ascii="ＭＳ Ｐ明朝" w:eastAsia="ＭＳ Ｐ明朝" w:hAnsi="ＭＳ Ｐ明朝" w:hint="eastAsia"/>
              </w:rPr>
              <w:t>暇（最大</w:t>
            </w:r>
            <w:r w:rsidR="00BA04CD" w:rsidRPr="00AE09A0">
              <w:rPr>
                <w:rFonts w:ascii="ＭＳ Ｐ明朝" w:eastAsia="ＭＳ Ｐ明朝" w:hAnsi="ＭＳ Ｐ明朝" w:hint="eastAsia"/>
              </w:rPr>
              <w:t>10</w:t>
            </w:r>
            <w:r w:rsidRPr="00AE09A0">
              <w:rPr>
                <w:rFonts w:ascii="ＭＳ Ｐ明朝" w:eastAsia="ＭＳ Ｐ明朝" w:hAnsi="ＭＳ Ｐ明朝"/>
              </w:rPr>
              <w:t>日）、子の</w:t>
            </w:r>
            <w:r w:rsidRPr="001412A5">
              <w:rPr>
                <w:rFonts w:ascii="ＭＳ Ｐ明朝" w:eastAsia="ＭＳ Ｐ明朝" w:hAnsi="ＭＳ Ｐ明朝"/>
                <w:color w:val="000000" w:themeColor="text1"/>
              </w:rPr>
              <w:t>看護休暇（最大5日）、夏季休暇</w:t>
            </w:r>
            <w:r w:rsidRPr="001412A5">
              <w:rPr>
                <w:rFonts w:ascii="ＭＳ Ｐ明朝" w:eastAsia="ＭＳ Ｐ明朝" w:hAnsi="ＭＳ Ｐ明朝" w:hint="eastAsia"/>
                <w:color w:val="000000" w:themeColor="text1"/>
              </w:rPr>
              <w:t>（最大3日）</w:t>
            </w:r>
            <w:r w:rsidRPr="001412A5">
              <w:rPr>
                <w:rFonts w:ascii="ＭＳ Ｐ明朝" w:eastAsia="ＭＳ Ｐ明朝" w:hAnsi="ＭＳ Ｐ明朝"/>
                <w:color w:val="000000" w:themeColor="text1"/>
              </w:rPr>
              <w:t>、</w:t>
            </w:r>
            <w:r w:rsidR="007005B3" w:rsidRPr="001412A5">
              <w:rPr>
                <w:rFonts w:ascii="ＭＳ Ｐ明朝" w:eastAsia="ＭＳ Ｐ明朝" w:hAnsi="ＭＳ Ｐ明朝" w:hint="eastAsia"/>
                <w:color w:val="000000" w:themeColor="text1"/>
              </w:rPr>
              <w:t>産前・産後休暇、配偶者出産休暇</w:t>
            </w:r>
            <w:r w:rsidRPr="001412A5">
              <w:rPr>
                <w:rFonts w:ascii="ＭＳ Ｐ明朝" w:eastAsia="ＭＳ Ｐ明朝" w:hAnsi="ＭＳ Ｐ明朝"/>
                <w:color w:val="000000" w:themeColor="text1"/>
              </w:rPr>
              <w:t>等</w:t>
            </w:r>
          </w:p>
        </w:tc>
      </w:tr>
      <w:tr w:rsidR="001412A5" w:rsidRPr="001412A5" w14:paraId="5173B964" w14:textId="77777777" w:rsidTr="00BF06FC">
        <w:tc>
          <w:tcPr>
            <w:tcW w:w="1843" w:type="dxa"/>
            <w:tcBorders>
              <w:top w:val="single" w:sz="4" w:space="0" w:color="FFFFFF" w:themeColor="background1"/>
            </w:tcBorders>
          </w:tcPr>
          <w:p w14:paraId="618A792C" w14:textId="77777777" w:rsidR="009A14B5" w:rsidRPr="001412A5" w:rsidRDefault="009A14B5" w:rsidP="00FE3477">
            <w:pPr>
              <w:rPr>
                <w:rFonts w:ascii="ＭＳ Ｐ明朝" w:eastAsia="ＭＳ Ｐ明朝" w:hAnsi="ＭＳ Ｐ明朝"/>
                <w:color w:val="000000" w:themeColor="text1"/>
              </w:rPr>
            </w:pPr>
          </w:p>
        </w:tc>
        <w:tc>
          <w:tcPr>
            <w:tcW w:w="2268" w:type="dxa"/>
          </w:tcPr>
          <w:p w14:paraId="18577344"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無給休暇</w:t>
            </w:r>
          </w:p>
        </w:tc>
        <w:tc>
          <w:tcPr>
            <w:tcW w:w="4678" w:type="dxa"/>
          </w:tcPr>
          <w:p w14:paraId="6DEDA8DB" w14:textId="4571F6CB" w:rsidR="009A14B5" w:rsidRPr="001412A5" w:rsidRDefault="00D43B5D"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介護休暇等</w:t>
            </w:r>
          </w:p>
        </w:tc>
      </w:tr>
      <w:tr w:rsidR="001412A5" w:rsidRPr="001412A5" w14:paraId="72476CB1" w14:textId="77777777" w:rsidTr="00BF06FC">
        <w:tc>
          <w:tcPr>
            <w:tcW w:w="1843" w:type="dxa"/>
          </w:tcPr>
          <w:p w14:paraId="5F9C1774"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報酬額（時給額）</w:t>
            </w:r>
          </w:p>
        </w:tc>
        <w:tc>
          <w:tcPr>
            <w:tcW w:w="6946" w:type="dxa"/>
            <w:gridSpan w:val="2"/>
          </w:tcPr>
          <w:p w14:paraId="6CC8E6B4" w14:textId="0F0A40DA" w:rsidR="009A14B5" w:rsidRPr="00AE09A0" w:rsidRDefault="00FA65C7" w:rsidP="00FE3477">
            <w:pPr>
              <w:rPr>
                <w:rFonts w:ascii="ＭＳ Ｐ明朝" w:eastAsia="ＭＳ Ｐ明朝" w:hAnsi="ＭＳ Ｐ明朝"/>
                <w:b/>
                <w:bCs/>
                <w:color w:val="FF0000"/>
              </w:rPr>
            </w:pPr>
            <w:r w:rsidRPr="00AE09A0">
              <w:rPr>
                <w:rFonts w:ascii="ＭＳ Ｐ明朝" w:eastAsia="ＭＳ Ｐ明朝" w:hAnsi="ＭＳ Ｐ明朝" w:hint="eastAsia"/>
                <w:b/>
                <w:bCs/>
                <w:color w:val="FF0000"/>
              </w:rPr>
              <w:t>1,</w:t>
            </w:r>
            <w:r w:rsidR="00BA04CD" w:rsidRPr="00AE09A0">
              <w:rPr>
                <w:rFonts w:ascii="ＭＳ Ｐ明朝" w:eastAsia="ＭＳ Ｐ明朝" w:hAnsi="ＭＳ Ｐ明朝" w:hint="eastAsia"/>
                <w:b/>
                <w:bCs/>
                <w:color w:val="FF0000"/>
              </w:rPr>
              <w:t>231</w:t>
            </w:r>
            <w:r w:rsidR="009A14B5" w:rsidRPr="00AE09A0">
              <w:rPr>
                <w:rFonts w:ascii="ＭＳ Ｐ明朝" w:eastAsia="ＭＳ Ｐ明朝" w:hAnsi="ＭＳ Ｐ明朝" w:hint="eastAsia"/>
                <w:b/>
                <w:bCs/>
                <w:color w:val="FF0000"/>
              </w:rPr>
              <w:t>円～</w:t>
            </w:r>
            <w:r w:rsidRPr="00AE09A0">
              <w:rPr>
                <w:rFonts w:ascii="ＭＳ Ｐ明朝" w:eastAsia="ＭＳ Ｐ明朝" w:hAnsi="ＭＳ Ｐ明朝" w:hint="eastAsia"/>
                <w:b/>
                <w:bCs/>
                <w:color w:val="FF0000"/>
              </w:rPr>
              <w:t>1,</w:t>
            </w:r>
            <w:r w:rsidR="00BA04CD" w:rsidRPr="00AE09A0">
              <w:rPr>
                <w:rFonts w:ascii="ＭＳ Ｐ明朝" w:eastAsia="ＭＳ Ｐ明朝" w:hAnsi="ＭＳ Ｐ明朝" w:hint="eastAsia"/>
                <w:b/>
                <w:bCs/>
                <w:color w:val="FF0000"/>
              </w:rPr>
              <w:t>290</w:t>
            </w:r>
            <w:r w:rsidR="009A14B5" w:rsidRPr="00AE09A0">
              <w:rPr>
                <w:rFonts w:ascii="ＭＳ Ｐ明朝" w:eastAsia="ＭＳ Ｐ明朝" w:hAnsi="ＭＳ Ｐ明朝" w:hint="eastAsia"/>
                <w:b/>
                <w:bCs/>
                <w:color w:val="FF0000"/>
              </w:rPr>
              <w:t>円</w:t>
            </w:r>
          </w:p>
        </w:tc>
      </w:tr>
      <w:tr w:rsidR="001412A5" w:rsidRPr="001412A5" w14:paraId="4DD10CAA" w14:textId="77777777" w:rsidTr="00BF06FC">
        <w:tc>
          <w:tcPr>
            <w:tcW w:w="1843" w:type="dxa"/>
            <w:tcBorders>
              <w:bottom w:val="single" w:sz="4" w:space="0" w:color="FFFFFF" w:themeColor="background1"/>
            </w:tcBorders>
          </w:tcPr>
          <w:p w14:paraId="3921C966" w14:textId="77777777" w:rsidR="00BF06FC" w:rsidRPr="001412A5" w:rsidRDefault="00BF06FC"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報酬支給日</w:t>
            </w:r>
          </w:p>
        </w:tc>
        <w:tc>
          <w:tcPr>
            <w:tcW w:w="6946" w:type="dxa"/>
            <w:gridSpan w:val="2"/>
          </w:tcPr>
          <w:p w14:paraId="603814B6" w14:textId="77777777" w:rsidR="00BF06FC" w:rsidRPr="001412A5" w:rsidRDefault="00BF06FC"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月末締め、翌月15日支払い</w:t>
            </w:r>
          </w:p>
          <w:p w14:paraId="627F6EF8" w14:textId="77777777" w:rsidR="00BF06FC" w:rsidRPr="001412A5" w:rsidRDefault="00BF06FC"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※期末手当については、6月10日及び12月10日支払い</w:t>
            </w:r>
          </w:p>
        </w:tc>
      </w:tr>
      <w:tr w:rsidR="001412A5" w:rsidRPr="001412A5" w14:paraId="0FBC4734" w14:textId="77777777" w:rsidTr="00BF06FC">
        <w:tc>
          <w:tcPr>
            <w:tcW w:w="1843" w:type="dxa"/>
            <w:tcBorders>
              <w:bottom w:val="single" w:sz="4" w:space="0" w:color="FFFFFF" w:themeColor="background1"/>
            </w:tcBorders>
          </w:tcPr>
          <w:p w14:paraId="67DFB72A"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諸手当</w:t>
            </w:r>
          </w:p>
        </w:tc>
        <w:tc>
          <w:tcPr>
            <w:tcW w:w="2268" w:type="dxa"/>
          </w:tcPr>
          <w:p w14:paraId="0C82A532"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期末手当</w:t>
            </w:r>
          </w:p>
        </w:tc>
        <w:tc>
          <w:tcPr>
            <w:tcW w:w="4678" w:type="dxa"/>
          </w:tcPr>
          <w:p w14:paraId="0B0827F7" w14:textId="1F996544" w:rsidR="009A14B5" w:rsidRPr="00AE09A0" w:rsidRDefault="009A14B5" w:rsidP="00FE3477">
            <w:pPr>
              <w:rPr>
                <w:rFonts w:ascii="ＭＳ Ｐ明朝" w:eastAsia="ＭＳ Ｐ明朝" w:hAnsi="ＭＳ Ｐ明朝"/>
                <w:b/>
                <w:bCs/>
                <w:color w:val="FF0000"/>
              </w:rPr>
            </w:pPr>
            <w:r w:rsidRPr="00AE09A0">
              <w:rPr>
                <w:rFonts w:ascii="ＭＳ Ｐ明朝" w:eastAsia="ＭＳ Ｐ明朝" w:hAnsi="ＭＳ Ｐ明朝" w:hint="eastAsia"/>
                <w:b/>
                <w:bCs/>
                <w:color w:val="FF0000"/>
              </w:rPr>
              <w:t>年</w:t>
            </w:r>
            <w:r w:rsidR="005D2A79" w:rsidRPr="00AE09A0">
              <w:rPr>
                <w:rFonts w:ascii="ＭＳ Ｐ明朝" w:eastAsia="ＭＳ Ｐ明朝" w:hAnsi="ＭＳ Ｐ明朝" w:hint="eastAsia"/>
                <w:b/>
                <w:bCs/>
                <w:color w:val="FF0000"/>
              </w:rPr>
              <w:t xml:space="preserve"> </w:t>
            </w:r>
            <w:r w:rsidR="00BA04CD" w:rsidRPr="00AE09A0">
              <w:rPr>
                <w:rFonts w:ascii="ＭＳ Ｐ明朝" w:eastAsia="ＭＳ Ｐ明朝" w:hAnsi="ＭＳ Ｐ明朝" w:hint="eastAsia"/>
                <w:b/>
                <w:bCs/>
                <w:color w:val="FF0000"/>
              </w:rPr>
              <w:t>4.65</w:t>
            </w:r>
            <w:r w:rsidRPr="00AE09A0">
              <w:rPr>
                <w:rFonts w:ascii="ＭＳ Ｐ明朝" w:eastAsia="ＭＳ Ｐ明朝" w:hAnsi="ＭＳ Ｐ明朝"/>
                <w:b/>
                <w:bCs/>
                <w:color w:val="FF0000"/>
              </w:rPr>
              <w:t>月分</w:t>
            </w:r>
            <w:r w:rsidRPr="00AE09A0">
              <w:rPr>
                <w:rFonts w:ascii="ＭＳ Ｐ明朝" w:eastAsia="ＭＳ Ｐ明朝" w:hAnsi="ＭＳ Ｐ明朝" w:hint="eastAsia"/>
                <w:b/>
                <w:bCs/>
                <w:color w:val="FF0000"/>
              </w:rPr>
              <w:t>（6月と12月に支給）</w:t>
            </w:r>
          </w:p>
          <w:p w14:paraId="22AE31E1" w14:textId="65B510EF" w:rsidR="002F35F0" w:rsidRPr="001412A5" w:rsidRDefault="00BF06FC"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※任用期間</w:t>
            </w:r>
            <w:r w:rsidR="009A14B5" w:rsidRPr="001412A5">
              <w:rPr>
                <w:rFonts w:ascii="ＭＳ Ｐ明朝" w:eastAsia="ＭＳ Ｐ明朝" w:hAnsi="ＭＳ Ｐ明朝" w:hint="eastAsia"/>
                <w:color w:val="000000" w:themeColor="text1"/>
              </w:rPr>
              <w:t>等により</w:t>
            </w:r>
            <w:r w:rsidR="00BA04CD">
              <w:rPr>
                <w:rFonts w:ascii="ＭＳ Ｐ明朝" w:eastAsia="ＭＳ Ｐ明朝" w:hAnsi="ＭＳ Ｐ明朝" w:hint="eastAsia"/>
                <w:color w:val="000000" w:themeColor="text1"/>
              </w:rPr>
              <w:t>支給</w:t>
            </w:r>
            <w:r w:rsidR="009A14B5" w:rsidRPr="001412A5">
              <w:rPr>
                <w:rFonts w:ascii="ＭＳ Ｐ明朝" w:eastAsia="ＭＳ Ｐ明朝" w:hAnsi="ＭＳ Ｐ明朝" w:hint="eastAsia"/>
                <w:color w:val="000000" w:themeColor="text1"/>
              </w:rPr>
              <w:t>対象とならない場合</w:t>
            </w:r>
            <w:r w:rsidR="00BA04CD">
              <w:rPr>
                <w:rFonts w:ascii="ＭＳ Ｐ明朝" w:eastAsia="ＭＳ Ｐ明朝" w:hAnsi="ＭＳ Ｐ明朝" w:hint="eastAsia"/>
                <w:color w:val="000000" w:themeColor="text1"/>
              </w:rPr>
              <w:t>や</w:t>
            </w:r>
            <w:r w:rsidR="00BA04CD" w:rsidRPr="001412A5">
              <w:rPr>
                <w:rFonts w:ascii="ＭＳ Ｐ明朝" w:eastAsia="ＭＳ Ｐ明朝" w:hAnsi="ＭＳ Ｐ明朝"/>
                <w:color w:val="000000" w:themeColor="text1"/>
              </w:rPr>
              <w:t>支給率が</w:t>
            </w:r>
            <w:r w:rsidR="00BA04CD" w:rsidRPr="001412A5">
              <w:rPr>
                <w:rFonts w:ascii="ＭＳ Ｐ明朝" w:eastAsia="ＭＳ Ｐ明朝" w:hAnsi="ＭＳ Ｐ明朝" w:hint="eastAsia"/>
                <w:color w:val="000000" w:themeColor="text1"/>
              </w:rPr>
              <w:t>上記と</w:t>
            </w:r>
            <w:r w:rsidR="00BA04CD" w:rsidRPr="001412A5">
              <w:rPr>
                <w:rFonts w:ascii="ＭＳ Ｐ明朝" w:eastAsia="ＭＳ Ｐ明朝" w:hAnsi="ＭＳ Ｐ明朝"/>
                <w:color w:val="000000" w:themeColor="text1"/>
              </w:rPr>
              <w:t>異</w:t>
            </w:r>
            <w:r w:rsidR="00BA04CD" w:rsidRPr="001412A5">
              <w:rPr>
                <w:rFonts w:ascii="ＭＳ Ｐ明朝" w:eastAsia="ＭＳ Ｐ明朝" w:hAnsi="ＭＳ Ｐ明朝" w:hint="eastAsia"/>
                <w:color w:val="000000" w:themeColor="text1"/>
              </w:rPr>
              <w:t>なる場合</w:t>
            </w:r>
            <w:r w:rsidR="009A14B5" w:rsidRPr="001412A5">
              <w:rPr>
                <w:rFonts w:ascii="ＭＳ Ｐ明朝" w:eastAsia="ＭＳ Ｐ明朝" w:hAnsi="ＭＳ Ｐ明朝" w:hint="eastAsia"/>
                <w:color w:val="000000" w:themeColor="text1"/>
              </w:rPr>
              <w:t>があります。</w:t>
            </w:r>
          </w:p>
        </w:tc>
      </w:tr>
      <w:tr w:rsidR="001412A5" w:rsidRPr="001412A5" w14:paraId="2BA49667" w14:textId="77777777" w:rsidTr="002F35F0">
        <w:trPr>
          <w:trHeight w:val="361"/>
        </w:trPr>
        <w:tc>
          <w:tcPr>
            <w:tcW w:w="1843" w:type="dxa"/>
            <w:tcBorders>
              <w:top w:val="single" w:sz="4" w:space="0" w:color="FFFFFF" w:themeColor="background1"/>
            </w:tcBorders>
          </w:tcPr>
          <w:p w14:paraId="45044DCA" w14:textId="77777777" w:rsidR="009A14B5" w:rsidRPr="001412A5" w:rsidRDefault="009A14B5" w:rsidP="00FE3477">
            <w:pPr>
              <w:rPr>
                <w:rFonts w:ascii="ＭＳ Ｐ明朝" w:eastAsia="ＭＳ Ｐ明朝" w:hAnsi="ＭＳ Ｐ明朝"/>
                <w:color w:val="000000" w:themeColor="text1"/>
              </w:rPr>
            </w:pPr>
          </w:p>
        </w:tc>
        <w:tc>
          <w:tcPr>
            <w:tcW w:w="2268" w:type="dxa"/>
          </w:tcPr>
          <w:p w14:paraId="51290530"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通勤手当</w:t>
            </w:r>
          </w:p>
        </w:tc>
        <w:tc>
          <w:tcPr>
            <w:tcW w:w="4678" w:type="dxa"/>
          </w:tcPr>
          <w:p w14:paraId="2DB8F53B"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距離に応じ支給</w:t>
            </w:r>
          </w:p>
        </w:tc>
      </w:tr>
      <w:tr w:rsidR="001412A5" w:rsidRPr="001412A5" w14:paraId="666850F2" w14:textId="77777777" w:rsidTr="00861B3D">
        <w:trPr>
          <w:trHeight w:val="361"/>
        </w:trPr>
        <w:tc>
          <w:tcPr>
            <w:tcW w:w="8789" w:type="dxa"/>
            <w:gridSpan w:val="3"/>
            <w:tcBorders>
              <w:top w:val="single" w:sz="4" w:space="0" w:color="FFFFFF" w:themeColor="background1"/>
            </w:tcBorders>
          </w:tcPr>
          <w:p w14:paraId="18C8B22E" w14:textId="042902F7" w:rsidR="002F35F0" w:rsidRPr="001412A5" w:rsidRDefault="002F35F0" w:rsidP="002F35F0">
            <w:pPr>
              <w:jc w:val="center"/>
              <w:rPr>
                <w:rFonts w:ascii="ＭＳ Ｐ明朝" w:eastAsia="ＭＳ Ｐ明朝" w:hAnsi="ＭＳ Ｐ明朝"/>
                <w:b/>
                <w:color w:val="000000" w:themeColor="text1"/>
              </w:rPr>
            </w:pPr>
            <w:r w:rsidRPr="00AE09A0">
              <w:rPr>
                <w:rFonts w:ascii="ＭＳ Ｐ明朝" w:eastAsia="ＭＳ Ｐ明朝" w:hAnsi="ＭＳ Ｐ明朝" w:hint="eastAsia"/>
                <w:b/>
                <w:color w:val="FF0000"/>
              </w:rPr>
              <w:t>※報酬、諸手当、休暇等については条例、規則</w:t>
            </w:r>
            <w:r w:rsidR="002B5606" w:rsidRPr="00AE09A0">
              <w:rPr>
                <w:rFonts w:ascii="ＭＳ Ｐ明朝" w:eastAsia="ＭＳ Ｐ明朝" w:hAnsi="ＭＳ Ｐ明朝" w:hint="eastAsia"/>
                <w:b/>
                <w:color w:val="FF0000"/>
              </w:rPr>
              <w:t>の改正等</w:t>
            </w:r>
            <w:r w:rsidRPr="00AE09A0">
              <w:rPr>
                <w:rFonts w:ascii="ＭＳ Ｐ明朝" w:eastAsia="ＭＳ Ｐ明朝" w:hAnsi="ＭＳ Ｐ明朝" w:hint="eastAsia"/>
                <w:b/>
                <w:color w:val="FF0000"/>
              </w:rPr>
              <w:t>により変更となる場合があります。</w:t>
            </w:r>
          </w:p>
        </w:tc>
      </w:tr>
      <w:tr w:rsidR="001412A5" w:rsidRPr="001412A5" w14:paraId="6464E586" w14:textId="77777777" w:rsidTr="00BF06FC">
        <w:tc>
          <w:tcPr>
            <w:tcW w:w="1843" w:type="dxa"/>
          </w:tcPr>
          <w:p w14:paraId="642AA935"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社会保険</w:t>
            </w:r>
          </w:p>
        </w:tc>
        <w:tc>
          <w:tcPr>
            <w:tcW w:w="6946" w:type="dxa"/>
            <w:gridSpan w:val="2"/>
          </w:tcPr>
          <w:p w14:paraId="53AA5482" w14:textId="7F8BA651" w:rsidR="00C6766B"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週の勤務時間が</w:t>
            </w:r>
            <w:r w:rsidRPr="001412A5">
              <w:rPr>
                <w:rFonts w:ascii="ＭＳ Ｐ明朝" w:eastAsia="ＭＳ Ｐ明朝" w:hAnsi="ＭＳ Ｐ明朝"/>
                <w:color w:val="000000" w:themeColor="text1"/>
              </w:rPr>
              <w:t>30時間以上かつ2カ月を超える任用がある場合、または以下の要件を満たせば、厚生年金保険及び健康保険</w:t>
            </w:r>
            <w:r w:rsidRPr="001412A5">
              <w:rPr>
                <w:rFonts w:ascii="ＭＳ Ｐ明朝" w:eastAsia="ＭＳ Ｐ明朝" w:hAnsi="ＭＳ Ｐ明朝" w:hint="eastAsia"/>
                <w:color w:val="000000" w:themeColor="text1"/>
              </w:rPr>
              <w:t>の適用</w:t>
            </w:r>
            <w:r w:rsidR="00BA04CD">
              <w:rPr>
                <w:rFonts w:ascii="ＭＳ Ｐ明朝" w:eastAsia="ＭＳ Ｐ明朝" w:hAnsi="ＭＳ Ｐ明朝" w:hint="eastAsia"/>
                <w:color w:val="000000" w:themeColor="text1"/>
              </w:rPr>
              <w:t>があります</w:t>
            </w:r>
            <w:r w:rsidRPr="001412A5">
              <w:rPr>
                <w:rFonts w:ascii="ＭＳ Ｐ明朝" w:eastAsia="ＭＳ Ｐ明朝" w:hAnsi="ＭＳ Ｐ明朝" w:hint="eastAsia"/>
                <w:color w:val="000000" w:themeColor="text1"/>
              </w:rPr>
              <w:t>。</w:t>
            </w:r>
          </w:p>
          <w:p w14:paraId="4878DB8A" w14:textId="77777777" w:rsidR="00C6766B"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・週の所定労働時間が</w:t>
            </w:r>
            <w:r w:rsidRPr="001412A5">
              <w:rPr>
                <w:rFonts w:ascii="ＭＳ Ｐ明朝" w:eastAsia="ＭＳ Ｐ明朝" w:hAnsi="ＭＳ Ｐ明朝"/>
                <w:color w:val="000000" w:themeColor="text1"/>
              </w:rPr>
              <w:t>20時間以上30時間未満</w:t>
            </w:r>
          </w:p>
          <w:p w14:paraId="5F8B0E94" w14:textId="77777777" w:rsidR="00C6766B"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・報酬の月額が</w:t>
            </w:r>
            <w:r w:rsidRPr="001412A5">
              <w:rPr>
                <w:rFonts w:ascii="ＭＳ Ｐ明朝" w:eastAsia="ＭＳ Ｐ明朝" w:hAnsi="ＭＳ Ｐ明朝"/>
                <w:color w:val="000000" w:themeColor="text1"/>
              </w:rPr>
              <w:t>8.8万円以上であること</w:t>
            </w:r>
          </w:p>
          <w:p w14:paraId="3578EC39" w14:textId="77777777" w:rsidR="00BA04CD"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・学生でないこと</w:t>
            </w:r>
          </w:p>
          <w:p w14:paraId="4BF817A0" w14:textId="6142E59B" w:rsidR="00C6766B" w:rsidRPr="001412A5" w:rsidRDefault="00BA04CD" w:rsidP="00C6766B">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・２</w:t>
            </w:r>
            <w:r w:rsidRPr="001412A5">
              <w:rPr>
                <w:rFonts w:ascii="ＭＳ Ｐ明朝" w:eastAsia="ＭＳ Ｐ明朝" w:hAnsi="ＭＳ Ｐ明朝"/>
                <w:color w:val="000000" w:themeColor="text1"/>
              </w:rPr>
              <w:t>カ</w:t>
            </w:r>
            <w:r>
              <w:rPr>
                <w:rFonts w:ascii="ＭＳ Ｐ明朝" w:eastAsia="ＭＳ Ｐ明朝" w:hAnsi="ＭＳ Ｐ明朝" w:hint="eastAsia"/>
                <w:color w:val="000000" w:themeColor="text1"/>
              </w:rPr>
              <w:t>月を超える任用があること</w:t>
            </w:r>
          </w:p>
          <w:p w14:paraId="07AF1FD5" w14:textId="3EFFBF3F" w:rsidR="007005B3"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※加入要件については、勤務条件等により異なる場合があります。</w:t>
            </w:r>
          </w:p>
        </w:tc>
      </w:tr>
      <w:tr w:rsidR="001412A5" w:rsidRPr="001412A5" w14:paraId="5AEECE33" w14:textId="77777777" w:rsidTr="00BF06FC">
        <w:tc>
          <w:tcPr>
            <w:tcW w:w="1843" w:type="dxa"/>
          </w:tcPr>
          <w:p w14:paraId="0DC639E6"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雇用保険</w:t>
            </w:r>
          </w:p>
        </w:tc>
        <w:tc>
          <w:tcPr>
            <w:tcW w:w="6946" w:type="dxa"/>
            <w:gridSpan w:val="2"/>
          </w:tcPr>
          <w:p w14:paraId="08A7D578" w14:textId="77777777" w:rsidR="00C6766B"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以下の要件を満たす場合は対象となります。</w:t>
            </w:r>
          </w:p>
          <w:p w14:paraId="29B516D1" w14:textId="77777777" w:rsidR="00C6766B" w:rsidRPr="001412A5" w:rsidRDefault="00C6766B" w:rsidP="00C6766B">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・週の所定労働時間が</w:t>
            </w:r>
            <w:r w:rsidRPr="001412A5">
              <w:rPr>
                <w:rFonts w:ascii="ＭＳ Ｐ明朝" w:eastAsia="ＭＳ Ｐ明朝" w:hAnsi="ＭＳ Ｐ明朝"/>
                <w:color w:val="000000" w:themeColor="text1"/>
              </w:rPr>
              <w:t>20時間以上</w:t>
            </w:r>
          </w:p>
          <w:p w14:paraId="5E0AAF2A" w14:textId="2C7F79F3" w:rsidR="009A14B5" w:rsidRPr="001412A5" w:rsidRDefault="00C6766B"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w:t>
            </w:r>
            <w:r w:rsidRPr="001412A5">
              <w:rPr>
                <w:rFonts w:ascii="ＭＳ Ｐ明朝" w:eastAsia="ＭＳ Ｐ明朝" w:hAnsi="ＭＳ Ｐ明朝"/>
                <w:color w:val="000000" w:themeColor="text1"/>
              </w:rPr>
              <w:t>31日以上継続して雇用される見込みのもの</w:t>
            </w:r>
          </w:p>
        </w:tc>
      </w:tr>
      <w:tr w:rsidR="001412A5" w:rsidRPr="001412A5" w14:paraId="5235C7E7" w14:textId="77777777" w:rsidTr="00BF06FC">
        <w:tc>
          <w:tcPr>
            <w:tcW w:w="1843" w:type="dxa"/>
          </w:tcPr>
          <w:p w14:paraId="1669629B"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労災保険</w:t>
            </w:r>
          </w:p>
        </w:tc>
        <w:tc>
          <w:tcPr>
            <w:tcW w:w="6946" w:type="dxa"/>
            <w:gridSpan w:val="2"/>
          </w:tcPr>
          <w:p w14:paraId="63F8933F"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あり</w:t>
            </w:r>
          </w:p>
        </w:tc>
      </w:tr>
      <w:tr w:rsidR="001412A5" w:rsidRPr="001412A5" w14:paraId="689DC053" w14:textId="77777777" w:rsidTr="00BF06FC">
        <w:tc>
          <w:tcPr>
            <w:tcW w:w="1843" w:type="dxa"/>
          </w:tcPr>
          <w:p w14:paraId="7442D7F5"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備考</w:t>
            </w:r>
          </w:p>
        </w:tc>
        <w:tc>
          <w:tcPr>
            <w:tcW w:w="6946" w:type="dxa"/>
            <w:gridSpan w:val="2"/>
          </w:tcPr>
          <w:p w14:paraId="4363D98D" w14:textId="155F2E2E" w:rsidR="009A14B5" w:rsidRPr="00AE09A0" w:rsidRDefault="00AE09A0" w:rsidP="00FE3477">
            <w:pPr>
              <w:rPr>
                <w:rFonts w:ascii="ＭＳ Ｐ明朝" w:eastAsia="ＭＳ Ｐ明朝" w:hAnsi="ＭＳ Ｐ明朝"/>
                <w:b/>
                <w:bCs/>
                <w:color w:val="FF0000"/>
              </w:rPr>
            </w:pPr>
            <w:r w:rsidRPr="00AE09A0">
              <w:rPr>
                <w:rFonts w:ascii="ＭＳ Ｐ明朝" w:eastAsia="ＭＳ Ｐ明朝" w:hAnsi="ＭＳ Ｐ明朝" w:hint="eastAsia"/>
                <w:b/>
                <w:bCs/>
                <w:color w:val="FF0000"/>
              </w:rPr>
              <w:t>本事業予算は３月議会の承認を経て決定されるため、採用内示についてはあくまで内定として取り扱うことをご了承ください。</w:t>
            </w:r>
          </w:p>
        </w:tc>
      </w:tr>
      <w:tr w:rsidR="001412A5" w:rsidRPr="001412A5" w14:paraId="21F0F046" w14:textId="77777777" w:rsidTr="00BF06FC">
        <w:tc>
          <w:tcPr>
            <w:tcW w:w="1843" w:type="dxa"/>
          </w:tcPr>
          <w:p w14:paraId="06E822A6" w14:textId="77777777"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問合せ先</w:t>
            </w:r>
          </w:p>
        </w:tc>
        <w:tc>
          <w:tcPr>
            <w:tcW w:w="6946" w:type="dxa"/>
            <w:gridSpan w:val="2"/>
          </w:tcPr>
          <w:p w14:paraId="34650155" w14:textId="72FF554D" w:rsidR="009A14B5" w:rsidRPr="001412A5" w:rsidRDefault="009A14B5" w:rsidP="00FE3477">
            <w:pPr>
              <w:rPr>
                <w:rFonts w:ascii="ＭＳ Ｐ明朝" w:eastAsia="ＭＳ Ｐ明朝" w:hAnsi="ＭＳ Ｐ明朝"/>
                <w:color w:val="000000" w:themeColor="text1"/>
              </w:rPr>
            </w:pPr>
            <w:r w:rsidRPr="001412A5">
              <w:rPr>
                <w:rFonts w:ascii="ＭＳ Ｐ明朝" w:eastAsia="ＭＳ Ｐ明朝" w:hAnsi="ＭＳ Ｐ明朝" w:hint="eastAsia"/>
                <w:color w:val="000000" w:themeColor="text1"/>
              </w:rPr>
              <w:t>098-893-44</w:t>
            </w:r>
            <w:r w:rsidR="00BA04CD">
              <w:rPr>
                <w:rFonts w:ascii="ＭＳ Ｐ明朝" w:eastAsia="ＭＳ Ｐ明朝" w:hAnsi="ＭＳ Ｐ明朝" w:hint="eastAsia"/>
                <w:color w:val="000000" w:themeColor="text1"/>
              </w:rPr>
              <w:t>11</w:t>
            </w:r>
            <w:r w:rsidRPr="001412A5">
              <w:rPr>
                <w:rFonts w:ascii="ＭＳ Ｐ明朝" w:eastAsia="ＭＳ Ｐ明朝" w:hAnsi="ＭＳ Ｐ明朝" w:hint="eastAsia"/>
                <w:color w:val="000000" w:themeColor="text1"/>
              </w:rPr>
              <w:t>（内線</w:t>
            </w:r>
            <w:r w:rsidR="0034451E">
              <w:rPr>
                <w:rFonts w:ascii="ＭＳ Ｐ明朝" w:eastAsia="ＭＳ Ｐ明朝" w:hAnsi="ＭＳ Ｐ明朝" w:hint="eastAsia"/>
                <w:color w:val="000000" w:themeColor="text1"/>
              </w:rPr>
              <w:t>4431</w:t>
            </w:r>
            <w:r w:rsidRPr="001412A5">
              <w:rPr>
                <w:rFonts w:ascii="ＭＳ Ｐ明朝" w:eastAsia="ＭＳ Ｐ明朝" w:hAnsi="ＭＳ Ｐ明朝" w:hint="eastAsia"/>
                <w:color w:val="000000" w:themeColor="text1"/>
              </w:rPr>
              <w:t>）</w:t>
            </w:r>
            <w:r w:rsidR="00AE09A0">
              <w:rPr>
                <w:rFonts w:ascii="ＭＳ Ｐ明朝" w:eastAsia="ＭＳ Ｐ明朝" w:hAnsi="ＭＳ Ｐ明朝" w:hint="eastAsia"/>
                <w:color w:val="000000" w:themeColor="text1"/>
              </w:rPr>
              <w:t xml:space="preserve">　</w:t>
            </w:r>
            <w:r w:rsidR="00322698" w:rsidRPr="001412A5">
              <w:rPr>
                <w:rFonts w:ascii="ＭＳ Ｐ明朝" w:eastAsia="ＭＳ Ｐ明朝" w:hAnsi="ＭＳ Ｐ明朝" w:hint="eastAsia"/>
                <w:color w:val="000000" w:themeColor="text1"/>
              </w:rPr>
              <w:t>担当：</w:t>
            </w:r>
            <w:r w:rsidR="0034451E">
              <w:rPr>
                <w:rFonts w:ascii="ＭＳ Ｐ明朝" w:eastAsia="ＭＳ Ｐ明朝" w:hAnsi="ＭＳ Ｐ明朝" w:hint="eastAsia"/>
                <w:color w:val="000000" w:themeColor="text1"/>
              </w:rPr>
              <w:t>喜友名</w:t>
            </w:r>
          </w:p>
        </w:tc>
      </w:tr>
    </w:tbl>
    <w:p w14:paraId="333E7177" w14:textId="77777777" w:rsidR="005C08E4" w:rsidRPr="001412A5" w:rsidRDefault="005C08E4">
      <w:pPr>
        <w:rPr>
          <w:color w:val="000000" w:themeColor="text1"/>
        </w:rPr>
      </w:pPr>
    </w:p>
    <w:sectPr w:rsidR="005C08E4" w:rsidRPr="001412A5" w:rsidSect="00AE09A0">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AC0F7" w14:textId="77777777" w:rsidR="005C63D6" w:rsidRDefault="005C63D6" w:rsidP="00C6766B">
      <w:r>
        <w:separator/>
      </w:r>
    </w:p>
  </w:endnote>
  <w:endnote w:type="continuationSeparator" w:id="0">
    <w:p w14:paraId="01E8B582" w14:textId="77777777" w:rsidR="005C63D6" w:rsidRDefault="005C63D6" w:rsidP="00C6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56577" w14:textId="77777777" w:rsidR="005C63D6" w:rsidRDefault="005C63D6" w:rsidP="00C6766B">
      <w:r>
        <w:separator/>
      </w:r>
    </w:p>
  </w:footnote>
  <w:footnote w:type="continuationSeparator" w:id="0">
    <w:p w14:paraId="1A0AFFA1" w14:textId="77777777" w:rsidR="005C63D6" w:rsidRDefault="005C63D6" w:rsidP="00C67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E6"/>
    <w:rsid w:val="000A1668"/>
    <w:rsid w:val="000B5C28"/>
    <w:rsid w:val="000E18E6"/>
    <w:rsid w:val="001076D0"/>
    <w:rsid w:val="001146B1"/>
    <w:rsid w:val="001412A5"/>
    <w:rsid w:val="002312C1"/>
    <w:rsid w:val="00281EBA"/>
    <w:rsid w:val="002B5606"/>
    <w:rsid w:val="002F35F0"/>
    <w:rsid w:val="00322698"/>
    <w:rsid w:val="0034451E"/>
    <w:rsid w:val="003A00D3"/>
    <w:rsid w:val="0047200D"/>
    <w:rsid w:val="004F2A3F"/>
    <w:rsid w:val="005752C4"/>
    <w:rsid w:val="005C08E4"/>
    <w:rsid w:val="005C63D6"/>
    <w:rsid w:val="005D2A79"/>
    <w:rsid w:val="006565B7"/>
    <w:rsid w:val="00693225"/>
    <w:rsid w:val="00695BC1"/>
    <w:rsid w:val="007005B3"/>
    <w:rsid w:val="00785BC6"/>
    <w:rsid w:val="007F6413"/>
    <w:rsid w:val="008C18B8"/>
    <w:rsid w:val="009A14B5"/>
    <w:rsid w:val="009D2E80"/>
    <w:rsid w:val="00A01A6F"/>
    <w:rsid w:val="00A03509"/>
    <w:rsid w:val="00A23DF1"/>
    <w:rsid w:val="00A65F30"/>
    <w:rsid w:val="00AE09A0"/>
    <w:rsid w:val="00BA04CD"/>
    <w:rsid w:val="00BF06FC"/>
    <w:rsid w:val="00C6766B"/>
    <w:rsid w:val="00C7276B"/>
    <w:rsid w:val="00D43B5D"/>
    <w:rsid w:val="00D65FC5"/>
    <w:rsid w:val="00EF7D7C"/>
    <w:rsid w:val="00F36497"/>
    <w:rsid w:val="00FA65C7"/>
    <w:rsid w:val="00FB40EE"/>
    <w:rsid w:val="00FE1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BE404"/>
  <w15:chartTrackingRefBased/>
  <w15:docId w15:val="{4E00D884-5B75-48B9-A51A-DA0F5D39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766B"/>
    <w:pPr>
      <w:tabs>
        <w:tab w:val="center" w:pos="4252"/>
        <w:tab w:val="right" w:pos="8504"/>
      </w:tabs>
      <w:snapToGrid w:val="0"/>
    </w:pPr>
  </w:style>
  <w:style w:type="character" w:customStyle="1" w:styleId="a5">
    <w:name w:val="ヘッダー (文字)"/>
    <w:basedOn w:val="a0"/>
    <w:link w:val="a4"/>
    <w:uiPriority w:val="99"/>
    <w:rsid w:val="00C6766B"/>
  </w:style>
  <w:style w:type="paragraph" w:styleId="a6">
    <w:name w:val="footer"/>
    <w:basedOn w:val="a"/>
    <w:link w:val="a7"/>
    <w:uiPriority w:val="99"/>
    <w:unhideWhenUsed/>
    <w:rsid w:val="00C6766B"/>
    <w:pPr>
      <w:tabs>
        <w:tab w:val="center" w:pos="4252"/>
        <w:tab w:val="right" w:pos="8504"/>
      </w:tabs>
      <w:snapToGrid w:val="0"/>
    </w:pPr>
  </w:style>
  <w:style w:type="character" w:customStyle="1" w:styleId="a7">
    <w:name w:val="フッター (文字)"/>
    <w:basedOn w:val="a0"/>
    <w:link w:val="a6"/>
    <w:uiPriority w:val="99"/>
    <w:rsid w:val="00C6766B"/>
  </w:style>
  <w:style w:type="character" w:styleId="a8">
    <w:name w:val="annotation reference"/>
    <w:basedOn w:val="a0"/>
    <w:uiPriority w:val="99"/>
    <w:semiHidden/>
    <w:unhideWhenUsed/>
    <w:rsid w:val="005752C4"/>
    <w:rPr>
      <w:sz w:val="18"/>
      <w:szCs w:val="18"/>
    </w:rPr>
  </w:style>
  <w:style w:type="paragraph" w:styleId="a9">
    <w:name w:val="annotation text"/>
    <w:basedOn w:val="a"/>
    <w:link w:val="aa"/>
    <w:uiPriority w:val="99"/>
    <w:semiHidden/>
    <w:unhideWhenUsed/>
    <w:rsid w:val="005752C4"/>
    <w:pPr>
      <w:jc w:val="left"/>
    </w:pPr>
  </w:style>
  <w:style w:type="character" w:customStyle="1" w:styleId="aa">
    <w:name w:val="コメント文字列 (文字)"/>
    <w:basedOn w:val="a0"/>
    <w:link w:val="a9"/>
    <w:uiPriority w:val="99"/>
    <w:semiHidden/>
    <w:rsid w:val="005752C4"/>
  </w:style>
  <w:style w:type="paragraph" w:styleId="ab">
    <w:name w:val="annotation subject"/>
    <w:basedOn w:val="a9"/>
    <w:next w:val="a9"/>
    <w:link w:val="ac"/>
    <w:uiPriority w:val="99"/>
    <w:semiHidden/>
    <w:unhideWhenUsed/>
    <w:rsid w:val="005752C4"/>
    <w:rPr>
      <w:b/>
      <w:bCs/>
    </w:rPr>
  </w:style>
  <w:style w:type="character" w:customStyle="1" w:styleId="ac">
    <w:name w:val="コメント内容 (文字)"/>
    <w:basedOn w:val="aa"/>
    <w:link w:val="ab"/>
    <w:uiPriority w:val="99"/>
    <w:semiHidden/>
    <w:rsid w:val="005752C4"/>
    <w:rPr>
      <w:b/>
      <w:bCs/>
    </w:rPr>
  </w:style>
  <w:style w:type="paragraph" w:styleId="ad">
    <w:name w:val="Balloon Text"/>
    <w:basedOn w:val="a"/>
    <w:link w:val="ae"/>
    <w:uiPriority w:val="99"/>
    <w:semiHidden/>
    <w:unhideWhenUsed/>
    <w:rsid w:val="005752C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752C4"/>
    <w:rPr>
      <w:rFonts w:asciiTheme="majorHAnsi" w:eastAsiaTheme="majorEastAsia" w:hAnsiTheme="majorHAnsi" w:cstheme="majorBidi"/>
      <w:sz w:val="18"/>
      <w:szCs w:val="18"/>
    </w:rPr>
  </w:style>
  <w:style w:type="paragraph" w:styleId="af">
    <w:name w:val="Revision"/>
    <w:hidden/>
    <w:uiPriority w:val="99"/>
    <w:semiHidden/>
    <w:rsid w:val="0057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宜野湾市役所</dc:creator>
  <cp:keywords/>
  <dc:description/>
  <cp:lastModifiedBy>喜友名 達矢</cp:lastModifiedBy>
  <cp:revision>8</cp:revision>
  <cp:lastPrinted>2023-01-20T00:06:00Z</cp:lastPrinted>
  <dcterms:created xsi:type="dcterms:W3CDTF">2024-08-07T05:36:00Z</dcterms:created>
  <dcterms:modified xsi:type="dcterms:W3CDTF">2026-01-26T00:22:00Z</dcterms:modified>
</cp:coreProperties>
</file>