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667B7" w14:textId="68C552DA" w:rsidR="003A475B" w:rsidRDefault="003A475B" w:rsidP="0087102B">
      <w:pPr>
        <w:spacing w:line="0" w:lineRule="atLeast"/>
        <w:rPr>
          <w:rFonts w:ascii="ＭＳ Ｐ明朝" w:eastAsia="ＭＳ Ｐ明朝" w:hAnsi="ＭＳ Ｐ明朝"/>
          <w:sz w:val="24"/>
        </w:rPr>
      </w:pPr>
      <w:bookmarkStart w:id="0" w:name="_Hlk217302891"/>
      <w:r>
        <w:rPr>
          <w:rFonts w:ascii="ＭＳ Ｐ明朝" w:eastAsia="ＭＳ Ｐ明朝" w:hAnsi="ＭＳ Ｐ明朝" w:hint="eastAsia"/>
          <w:sz w:val="24"/>
        </w:rPr>
        <w:t>様式第１号（第25条関係</w:t>
      </w:r>
      <w:r w:rsidR="00221313">
        <w:rPr>
          <w:rFonts w:ascii="ＭＳ Ｐ明朝" w:eastAsia="ＭＳ Ｐ明朝" w:hAnsi="ＭＳ Ｐ明朝" w:hint="eastAsia"/>
          <w:sz w:val="24"/>
        </w:rPr>
        <w:t xml:space="preserve">　紙入札参加</w:t>
      </w:r>
      <w:r w:rsidR="003D599D">
        <w:rPr>
          <w:rFonts w:ascii="ＭＳ Ｐ明朝" w:eastAsia="ＭＳ Ｐ明朝" w:hAnsi="ＭＳ Ｐ明朝" w:hint="eastAsia"/>
          <w:sz w:val="24"/>
        </w:rPr>
        <w:t>者</w:t>
      </w:r>
      <w:r w:rsidR="00515007">
        <w:rPr>
          <w:rFonts w:ascii="ＭＳ Ｐ明朝" w:eastAsia="ＭＳ Ｐ明朝" w:hAnsi="ＭＳ Ｐ明朝" w:hint="eastAsia"/>
          <w:sz w:val="24"/>
        </w:rPr>
        <w:t>用</w:t>
      </w:r>
      <w:r>
        <w:rPr>
          <w:rFonts w:ascii="ＭＳ Ｐ明朝" w:eastAsia="ＭＳ Ｐ明朝" w:hAnsi="ＭＳ Ｐ明朝" w:hint="eastAsia"/>
          <w:sz w:val="24"/>
        </w:rPr>
        <w:t>）</w:t>
      </w:r>
    </w:p>
    <w:p w14:paraId="0A9149CE" w14:textId="632FFEDB" w:rsidR="00221313" w:rsidRDefault="00221313" w:rsidP="0087102B">
      <w:pPr>
        <w:spacing w:line="0" w:lineRule="atLeast"/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年　　月　　日</w:t>
      </w:r>
    </w:p>
    <w:p w14:paraId="6DB7249C" w14:textId="79D434E2" w:rsidR="00221313" w:rsidRDefault="00221313" w:rsidP="0087102B">
      <w:pPr>
        <w:spacing w:line="0" w:lineRule="atLeas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宜野湾市長　殿</w:t>
      </w:r>
    </w:p>
    <w:p w14:paraId="118943C8" w14:textId="506F35E5" w:rsidR="00221313" w:rsidRDefault="00221313" w:rsidP="0087102B">
      <w:pPr>
        <w:spacing w:line="0" w:lineRule="atLeast"/>
        <w:ind w:leftChars="2100" w:left="4620"/>
        <w:rPr>
          <w:rFonts w:ascii="ＭＳ Ｐ明朝" w:eastAsia="ＭＳ Ｐ明朝" w:hAnsi="ＭＳ Ｐ明朝"/>
          <w:sz w:val="24"/>
        </w:rPr>
      </w:pPr>
      <w:r w:rsidRPr="0087102B">
        <w:rPr>
          <w:rFonts w:ascii="ＭＳ Ｐ明朝" w:eastAsia="ＭＳ Ｐ明朝" w:hAnsi="ＭＳ Ｐ明朝" w:hint="eastAsia"/>
          <w:spacing w:val="480"/>
          <w:kern w:val="0"/>
          <w:sz w:val="24"/>
          <w:fitText w:val="1440" w:id="-592227584"/>
        </w:rPr>
        <w:t>住</w:t>
      </w:r>
      <w:r w:rsidRPr="0087102B">
        <w:rPr>
          <w:rFonts w:ascii="ＭＳ Ｐ明朝" w:eastAsia="ＭＳ Ｐ明朝" w:hAnsi="ＭＳ Ｐ明朝" w:hint="eastAsia"/>
          <w:kern w:val="0"/>
          <w:sz w:val="24"/>
          <w:fitText w:val="1440" w:id="-592227584"/>
        </w:rPr>
        <w:t>所</w:t>
      </w:r>
    </w:p>
    <w:p w14:paraId="5C4D052E" w14:textId="32689C00" w:rsidR="00221313" w:rsidRDefault="00221313" w:rsidP="0087102B">
      <w:pPr>
        <w:spacing w:line="0" w:lineRule="atLeast"/>
        <w:ind w:leftChars="2100" w:left="4620"/>
        <w:rPr>
          <w:rFonts w:ascii="ＭＳ Ｐ明朝" w:eastAsia="ＭＳ Ｐ明朝" w:hAnsi="ＭＳ Ｐ明朝"/>
          <w:sz w:val="24"/>
        </w:rPr>
      </w:pPr>
      <w:r w:rsidRPr="0087102B">
        <w:rPr>
          <w:rFonts w:ascii="ＭＳ Ｐ明朝" w:eastAsia="ＭＳ Ｐ明朝" w:hAnsi="ＭＳ Ｐ明朝" w:hint="eastAsia"/>
          <w:kern w:val="0"/>
          <w:sz w:val="24"/>
          <w:fitText w:val="1440" w:id="-592227840"/>
        </w:rPr>
        <w:t>商号又は名称</w:t>
      </w:r>
    </w:p>
    <w:p w14:paraId="5D32672E" w14:textId="1BAD7CF6" w:rsidR="00221313" w:rsidRDefault="00221313" w:rsidP="0087102B">
      <w:pPr>
        <w:spacing w:line="0" w:lineRule="atLeast"/>
        <w:ind w:leftChars="2100" w:left="4620"/>
        <w:rPr>
          <w:rFonts w:ascii="ＭＳ Ｐ明朝" w:eastAsia="ＭＳ Ｐ明朝" w:hAnsi="ＭＳ Ｐ明朝"/>
          <w:sz w:val="24"/>
        </w:rPr>
      </w:pPr>
      <w:r w:rsidRPr="0087102B">
        <w:rPr>
          <w:rFonts w:ascii="ＭＳ Ｐ明朝" w:eastAsia="ＭＳ Ｐ明朝" w:hAnsi="ＭＳ Ｐ明朝" w:hint="eastAsia"/>
          <w:spacing w:val="30"/>
          <w:kern w:val="0"/>
          <w:sz w:val="24"/>
          <w:fitText w:val="1440" w:id="-592227583"/>
        </w:rPr>
        <w:t>代表者氏</w:t>
      </w:r>
      <w:r w:rsidRPr="0087102B">
        <w:rPr>
          <w:rFonts w:ascii="ＭＳ Ｐ明朝" w:eastAsia="ＭＳ Ｐ明朝" w:hAnsi="ＭＳ Ｐ明朝" w:hint="eastAsia"/>
          <w:kern w:val="0"/>
          <w:sz w:val="24"/>
          <w:fitText w:val="1440" w:id="-592227583"/>
        </w:rPr>
        <w:t>名</w:t>
      </w: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</w:t>
      </w:r>
      <w:r>
        <w:rPr>
          <w:rFonts w:ascii="ＭＳ Ｐ明朝" w:eastAsia="ＭＳ Ｐ明朝" w:hAnsi="ＭＳ Ｐ明朝"/>
          <w:sz w:val="24"/>
        </w:rPr>
        <w:fldChar w:fldCharType="begin"/>
      </w:r>
      <w:r>
        <w:rPr>
          <w:rFonts w:ascii="ＭＳ Ｐ明朝" w:eastAsia="ＭＳ Ｐ明朝" w:hAnsi="ＭＳ Ｐ明朝"/>
          <w:sz w:val="24"/>
        </w:rPr>
        <w:instrText xml:space="preserve"> </w:instrText>
      </w:r>
      <w:r>
        <w:rPr>
          <w:rFonts w:ascii="ＭＳ Ｐ明朝" w:eastAsia="ＭＳ Ｐ明朝" w:hAnsi="ＭＳ Ｐ明朝" w:hint="eastAsia"/>
          <w:sz w:val="24"/>
        </w:rPr>
        <w:instrText>eq \o\ac(</w:instrText>
      </w:r>
      <w:r w:rsidRPr="00221313">
        <w:rPr>
          <w:rFonts w:ascii="ＭＳ Ｐ明朝" w:eastAsia="ＭＳ Ｐ明朝" w:hAnsi="ＭＳ Ｐ明朝" w:hint="eastAsia"/>
          <w:position w:val="-4"/>
          <w:sz w:val="36"/>
        </w:rPr>
        <w:instrText>○</w:instrText>
      </w:r>
      <w:r>
        <w:rPr>
          <w:rFonts w:ascii="ＭＳ Ｐ明朝" w:eastAsia="ＭＳ Ｐ明朝" w:hAnsi="ＭＳ Ｐ明朝" w:hint="eastAsia"/>
          <w:sz w:val="24"/>
        </w:rPr>
        <w:instrText>,印)</w:instrText>
      </w:r>
      <w:r>
        <w:rPr>
          <w:rFonts w:ascii="ＭＳ Ｐ明朝" w:eastAsia="ＭＳ Ｐ明朝" w:hAnsi="ＭＳ Ｐ明朝"/>
          <w:sz w:val="24"/>
        </w:rPr>
        <w:fldChar w:fldCharType="end"/>
      </w:r>
    </w:p>
    <w:p w14:paraId="62DCA725" w14:textId="77777777" w:rsidR="00221313" w:rsidRDefault="00221313" w:rsidP="0087102B">
      <w:pPr>
        <w:spacing w:line="0" w:lineRule="atLeast"/>
        <w:rPr>
          <w:rFonts w:ascii="ＭＳ Ｐ明朝" w:eastAsia="ＭＳ Ｐ明朝" w:hAnsi="ＭＳ Ｐ明朝"/>
          <w:sz w:val="24"/>
        </w:rPr>
      </w:pPr>
    </w:p>
    <w:p w14:paraId="75EDC00D" w14:textId="33DA0C69" w:rsidR="003A475B" w:rsidRDefault="003A475B" w:rsidP="0087102B">
      <w:pPr>
        <w:spacing w:line="0" w:lineRule="atLeast"/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紙入札参加承認申請書</w:t>
      </w:r>
    </w:p>
    <w:p w14:paraId="58A25821" w14:textId="33F00785" w:rsidR="00221313" w:rsidRDefault="00221313" w:rsidP="0087102B">
      <w:pPr>
        <w:spacing w:line="0" w:lineRule="atLeast"/>
        <w:rPr>
          <w:rFonts w:ascii="ＭＳ Ｐ明朝" w:eastAsia="ＭＳ Ｐ明朝" w:hAnsi="ＭＳ Ｐ明朝"/>
          <w:sz w:val="24"/>
        </w:rPr>
      </w:pPr>
    </w:p>
    <w:p w14:paraId="480160B5" w14:textId="09CD4207" w:rsidR="00221313" w:rsidRDefault="00221313" w:rsidP="0087102B">
      <w:pPr>
        <w:spacing w:line="0" w:lineRule="atLeas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下記の電子入札案件は紙入札により参加したいので、承認をお願いします。</w:t>
      </w:r>
    </w:p>
    <w:p w14:paraId="074A34EC" w14:textId="5CFDB99C" w:rsidR="00221313" w:rsidRDefault="00221313" w:rsidP="0087102B">
      <w:pPr>
        <w:pStyle w:val="af1"/>
        <w:spacing w:line="0" w:lineRule="atLeast"/>
      </w:pPr>
      <w:r>
        <w:rPr>
          <w:rFonts w:hint="eastAsia"/>
        </w:rPr>
        <w:t>記</w:t>
      </w:r>
    </w:p>
    <w:p w14:paraId="24740C29" w14:textId="4BF7D042" w:rsidR="00702724" w:rsidRDefault="00702724" w:rsidP="0087102B">
      <w:pPr>
        <w:spacing w:line="0" w:lineRule="atLeast"/>
        <w:ind w:leftChars="300" w:left="660"/>
      </w:pPr>
      <w:r>
        <w:rPr>
          <w:rFonts w:hint="eastAsia"/>
        </w:rPr>
        <w:t>１　入札件名：</w:t>
      </w:r>
    </w:p>
    <w:p w14:paraId="1DC16F8A" w14:textId="523E5C5C" w:rsidR="00702724" w:rsidRDefault="00702724" w:rsidP="0087102B">
      <w:pPr>
        <w:spacing w:line="0" w:lineRule="atLeast"/>
        <w:ind w:leftChars="300" w:left="660"/>
      </w:pPr>
      <w:r>
        <w:rPr>
          <w:rFonts w:hint="eastAsia"/>
        </w:rPr>
        <w:t>２　電子入札システムを利用できない理由</w:t>
      </w:r>
    </w:p>
    <w:p w14:paraId="2AD7F7FE" w14:textId="45A6B341" w:rsidR="00702724" w:rsidRDefault="00E51F4F" w:rsidP="0087102B">
      <w:pPr>
        <w:spacing w:line="0" w:lineRule="atLeast"/>
        <w:ind w:leftChars="300" w:left="660"/>
      </w:pPr>
      <w:r>
        <w:rPr>
          <w:rFonts w:hint="eastAsia"/>
        </w:rPr>
        <w:t>（　　　　　　　　　　　　　　　　　　　　　　　　　　　　　　　　　　）</w:t>
      </w:r>
    </w:p>
    <w:p w14:paraId="6874A400" w14:textId="7432562B" w:rsidR="00702724" w:rsidRDefault="00702724" w:rsidP="0087102B">
      <w:pPr>
        <w:spacing w:line="0" w:lineRule="atLeast"/>
        <w:ind w:leftChars="300" w:left="660"/>
      </w:pPr>
      <w:r>
        <w:rPr>
          <w:rFonts w:hint="eastAsia"/>
        </w:rPr>
        <w:t>３　電子入札システムに対応するための整備状況</w:t>
      </w:r>
    </w:p>
    <w:p w14:paraId="33D12FA7" w14:textId="77777777" w:rsidR="00515007" w:rsidRDefault="00702724" w:rsidP="00515007">
      <w:pPr>
        <w:spacing w:line="0" w:lineRule="atLeast"/>
        <w:ind w:leftChars="500" w:left="1100"/>
      </w:pPr>
      <w:r>
        <w:rPr>
          <w:rFonts w:hint="eastAsia"/>
        </w:rPr>
        <w:t>（　整備済　・　　年　　月までの整備予定）</w:t>
      </w:r>
    </w:p>
    <w:p w14:paraId="735B0464" w14:textId="19001924" w:rsidR="00221313" w:rsidRPr="00221313" w:rsidRDefault="00702724" w:rsidP="00515007">
      <w:pPr>
        <w:spacing w:line="0" w:lineRule="atLeast"/>
        <w:ind w:leftChars="500" w:left="110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F92DB" wp14:editId="446F2AD0">
                <wp:simplePos x="0" y="0"/>
                <wp:positionH relativeFrom="column">
                  <wp:posOffset>-80010</wp:posOffset>
                </wp:positionH>
                <wp:positionV relativeFrom="paragraph">
                  <wp:posOffset>250825</wp:posOffset>
                </wp:positionV>
                <wp:extent cx="5743575" cy="0"/>
                <wp:effectExtent l="0" t="0" r="0" b="0"/>
                <wp:wrapNone/>
                <wp:docPr id="154152496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7E5FE5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3pt,19.75pt" to="445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" strokecolor="#156082 [3204]" strokeweight=".5pt">
                <v:stroke joinstyle="miter"/>
              </v:line>
            </w:pict>
          </mc:Fallback>
        </mc:AlternateContent>
      </w:r>
    </w:p>
    <w:p w14:paraId="032E620C" w14:textId="77CA5303" w:rsidR="00702724" w:rsidRDefault="00702724" w:rsidP="0087102B">
      <w:pPr>
        <w:spacing w:line="0" w:lineRule="atLeast"/>
      </w:pPr>
      <w:r>
        <w:rPr>
          <w:rFonts w:hint="eastAsia"/>
        </w:rPr>
        <w:t xml:space="preserve">　上記について、　承認　・　否認　します。</w:t>
      </w:r>
    </w:p>
    <w:p w14:paraId="71C81BA6" w14:textId="1FCA9160" w:rsidR="00702724" w:rsidRDefault="00702724" w:rsidP="0087102B">
      <w:pPr>
        <w:spacing w:line="0" w:lineRule="atLeast"/>
      </w:pPr>
      <w:r>
        <w:rPr>
          <w:rFonts w:hint="eastAsia"/>
        </w:rPr>
        <w:t xml:space="preserve">　　年　　月　　日</w:t>
      </w:r>
    </w:p>
    <w:p w14:paraId="3F510CB2" w14:textId="7C273734" w:rsidR="00702724" w:rsidRDefault="00702724" w:rsidP="006C6181">
      <w:pPr>
        <w:spacing w:line="0" w:lineRule="atLeast"/>
        <w:ind w:leftChars="2300" w:left="5060"/>
        <w:jc w:val="right"/>
      </w:pPr>
      <w:r>
        <w:rPr>
          <w:rFonts w:hint="eastAsia"/>
        </w:rPr>
        <w:t>総務部　契約検査課長</w:t>
      </w:r>
    </w:p>
    <w:p w14:paraId="4658BC4E" w14:textId="273799A9" w:rsidR="00515007" w:rsidRDefault="00702724" w:rsidP="00E51F4F">
      <w:pPr>
        <w:spacing w:line="0" w:lineRule="atLeast"/>
        <w:ind w:leftChars="3200" w:left="7040"/>
        <w:jc w:val="right"/>
      </w:pPr>
      <w:r>
        <w:rPr>
          <w:rFonts w:hint="eastAsia"/>
        </w:rPr>
        <w:t>（公印省略）</w:t>
      </w:r>
    </w:p>
    <w:p w14:paraId="731E20CF" w14:textId="7B1DEEA2" w:rsidR="00702724" w:rsidRDefault="00702724" w:rsidP="00E51F4F">
      <w:pPr>
        <w:autoSpaceDE w:val="0"/>
        <w:autoSpaceDN w:val="0"/>
        <w:spacing w:line="0" w:lineRule="atLeast"/>
      </w:pPr>
      <w:r>
        <w:rPr>
          <w:rFonts w:hint="eastAsia"/>
        </w:rPr>
        <w:t>（遵守事項）紙入札による参加は、次の条件を付して承認する。</w:t>
      </w:r>
    </w:p>
    <w:p w14:paraId="341CE176" w14:textId="29708FD3" w:rsidR="00702724" w:rsidRDefault="00702724" w:rsidP="00E51F4F">
      <w:pPr>
        <w:autoSpaceDE w:val="0"/>
        <w:autoSpaceDN w:val="0"/>
        <w:spacing w:line="0" w:lineRule="atLeast"/>
      </w:pPr>
      <w:r>
        <w:rPr>
          <w:rFonts w:hint="eastAsia"/>
        </w:rPr>
        <w:t>１　提出された入札書は、入札担当職員が開封し、記載された金額及び契約検査課にて付与した電子くじ</w:t>
      </w:r>
      <w:r w:rsidR="0087102B">
        <w:rPr>
          <w:rFonts w:hint="eastAsia"/>
        </w:rPr>
        <w:t>番号</w:t>
      </w:r>
      <w:r>
        <w:rPr>
          <w:rFonts w:hint="eastAsia"/>
        </w:rPr>
        <w:t>を</w:t>
      </w:r>
      <w:r w:rsidR="0087102B">
        <w:rPr>
          <w:rFonts w:hint="eastAsia"/>
        </w:rPr>
        <w:t>電子入札システムに入力するものとする。</w:t>
      </w:r>
    </w:p>
    <w:p w14:paraId="0EDDD71A" w14:textId="01526C33" w:rsidR="0087102B" w:rsidRDefault="0087102B" w:rsidP="00E51F4F">
      <w:pPr>
        <w:autoSpaceDE w:val="0"/>
        <w:autoSpaceDN w:val="0"/>
        <w:spacing w:line="0" w:lineRule="atLeast"/>
      </w:pPr>
      <w:r>
        <w:rPr>
          <w:rFonts w:hint="eastAsia"/>
        </w:rPr>
        <w:t xml:space="preserve">２　</w:t>
      </w:r>
      <w:r w:rsidR="000E4224" w:rsidRPr="00C7334A">
        <w:rPr>
          <w:rFonts w:eastAsiaTheme="minorHAnsi" w:cs="ＭＳ 明朝" w:hint="eastAsia"/>
          <w:kern w:val="0"/>
          <w:szCs w:val="22"/>
        </w:rPr>
        <w:t>入札書受付締切日</w:t>
      </w:r>
      <w:r>
        <w:rPr>
          <w:rFonts w:hint="eastAsia"/>
        </w:rPr>
        <w:t>までに入札書等の必要な書類の提出がない場合は、入札を辞退したものとみなす。</w:t>
      </w:r>
    </w:p>
    <w:p w14:paraId="2128C158" w14:textId="08787E9C" w:rsidR="000E4224" w:rsidRPr="000E4224" w:rsidRDefault="0087102B" w:rsidP="00E51F4F">
      <w:pPr>
        <w:autoSpaceDE w:val="0"/>
        <w:autoSpaceDN w:val="0"/>
        <w:spacing w:line="0" w:lineRule="atLeast"/>
      </w:pPr>
      <w:r>
        <w:rPr>
          <w:rFonts w:hint="eastAsia"/>
        </w:rPr>
        <w:t>※整備予定時期を過ぎても電子入札システムを利用できない場合は、電子入札案件への参加ができなくなる場合</w:t>
      </w:r>
      <w:r w:rsidR="000E4224">
        <w:rPr>
          <w:rFonts w:hint="eastAsia"/>
        </w:rPr>
        <w:t>が</w:t>
      </w:r>
      <w:r>
        <w:rPr>
          <w:rFonts w:hint="eastAsia"/>
        </w:rPr>
        <w:t>あります。</w:t>
      </w:r>
      <w:bookmarkEnd w:id="0"/>
    </w:p>
    <w:sectPr w:rsidR="000E4224" w:rsidRPr="000E4224" w:rsidSect="00F04BDC">
      <w:footerReference w:type="default" r:id="rId6"/>
      <w:pgSz w:w="11906" w:h="16838" w:code="9"/>
      <w:pgMar w:top="1418" w:right="1418" w:bottom="1134" w:left="1418" w:header="1134" w:footer="17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1FE1E9" w14:textId="77777777" w:rsidR="00DE2B74" w:rsidRDefault="00DE2B74" w:rsidP="00DE2B74">
      <w:pPr>
        <w:spacing w:after="0" w:line="240" w:lineRule="auto"/>
      </w:pPr>
      <w:r>
        <w:separator/>
      </w:r>
    </w:p>
  </w:endnote>
  <w:endnote w:type="continuationSeparator" w:id="0">
    <w:p w14:paraId="32147756" w14:textId="77777777" w:rsidR="00DE2B74" w:rsidRDefault="00DE2B74" w:rsidP="00DE2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67BF6" w14:textId="77777777" w:rsidR="00DE2B74" w:rsidRDefault="00DE2B74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1641CD" w14:textId="77777777" w:rsidR="00DE2B74" w:rsidRDefault="00DE2B74" w:rsidP="00DE2B74">
      <w:pPr>
        <w:spacing w:after="0" w:line="240" w:lineRule="auto"/>
      </w:pPr>
      <w:r>
        <w:separator/>
      </w:r>
    </w:p>
  </w:footnote>
  <w:footnote w:type="continuationSeparator" w:id="0">
    <w:p w14:paraId="1C8A0884" w14:textId="77777777" w:rsidR="00DE2B74" w:rsidRDefault="00DE2B74" w:rsidP="00DE2B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5B"/>
    <w:rsid w:val="00054BEC"/>
    <w:rsid w:val="000B04BE"/>
    <w:rsid w:val="000C71DF"/>
    <w:rsid w:val="000E4224"/>
    <w:rsid w:val="001116BF"/>
    <w:rsid w:val="0015218C"/>
    <w:rsid w:val="001F52A6"/>
    <w:rsid w:val="001F73C3"/>
    <w:rsid w:val="00221313"/>
    <w:rsid w:val="002F779E"/>
    <w:rsid w:val="003201EA"/>
    <w:rsid w:val="003A475B"/>
    <w:rsid w:val="003B7AFA"/>
    <w:rsid w:val="003C1EA7"/>
    <w:rsid w:val="003D3F8F"/>
    <w:rsid w:val="003D599D"/>
    <w:rsid w:val="003F14FC"/>
    <w:rsid w:val="0042142F"/>
    <w:rsid w:val="0047054E"/>
    <w:rsid w:val="00515007"/>
    <w:rsid w:val="00521410"/>
    <w:rsid w:val="00551AC5"/>
    <w:rsid w:val="006164BA"/>
    <w:rsid w:val="00632D53"/>
    <w:rsid w:val="00642843"/>
    <w:rsid w:val="0065279D"/>
    <w:rsid w:val="006C6181"/>
    <w:rsid w:val="006F4C32"/>
    <w:rsid w:val="00702724"/>
    <w:rsid w:val="00710D2B"/>
    <w:rsid w:val="00743E43"/>
    <w:rsid w:val="0087102B"/>
    <w:rsid w:val="008A1545"/>
    <w:rsid w:val="008A301E"/>
    <w:rsid w:val="009E1DF9"/>
    <w:rsid w:val="00A27C5B"/>
    <w:rsid w:val="00A4590C"/>
    <w:rsid w:val="00A878FE"/>
    <w:rsid w:val="00AD03AB"/>
    <w:rsid w:val="00AF3BE8"/>
    <w:rsid w:val="00B154C7"/>
    <w:rsid w:val="00BA6FD5"/>
    <w:rsid w:val="00C7334A"/>
    <w:rsid w:val="00CE3B7A"/>
    <w:rsid w:val="00D36BA3"/>
    <w:rsid w:val="00D45604"/>
    <w:rsid w:val="00D72679"/>
    <w:rsid w:val="00DE2B74"/>
    <w:rsid w:val="00E51F4F"/>
    <w:rsid w:val="00F04BDC"/>
    <w:rsid w:val="00F763FA"/>
    <w:rsid w:val="00F9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3FCAD0"/>
  <w15:chartTrackingRefBased/>
  <w15:docId w15:val="{80C2F415-8B2B-4F1B-8F4A-C956BBF1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4B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475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7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75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75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75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75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75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75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475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475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475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A47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47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47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47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47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475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47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A4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7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A47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4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A47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475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475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47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A475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475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A475B"/>
    <w:pPr>
      <w:widowControl w:val="0"/>
      <w:autoSpaceDE w:val="0"/>
      <w:autoSpaceDN w:val="0"/>
      <w:adjustRightInd w:val="0"/>
      <w:spacing w:after="0" w:line="240" w:lineRule="auto"/>
    </w:pPr>
    <w:rPr>
      <w:rFonts w:ascii="ＭＳ 明朝" w:eastAsia="ＭＳ 明朝" w:cs="ＭＳ 明朝"/>
      <w:color w:val="000000"/>
      <w:kern w:val="0"/>
      <w:sz w:val="24"/>
    </w:rPr>
  </w:style>
  <w:style w:type="character" w:styleId="aa">
    <w:name w:val="annotation reference"/>
    <w:basedOn w:val="a0"/>
    <w:uiPriority w:val="99"/>
    <w:semiHidden/>
    <w:unhideWhenUsed/>
    <w:rsid w:val="0042142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2142F"/>
  </w:style>
  <w:style w:type="character" w:customStyle="1" w:styleId="ac">
    <w:name w:val="コメント文字列 (文字)"/>
    <w:basedOn w:val="a0"/>
    <w:link w:val="ab"/>
    <w:uiPriority w:val="99"/>
    <w:rsid w:val="0042142F"/>
  </w:style>
  <w:style w:type="paragraph" w:styleId="ad">
    <w:name w:val="annotation subject"/>
    <w:basedOn w:val="ab"/>
    <w:next w:val="ab"/>
    <w:link w:val="ae"/>
    <w:uiPriority w:val="99"/>
    <w:semiHidden/>
    <w:unhideWhenUsed/>
    <w:rsid w:val="0042142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2142F"/>
    <w:rPr>
      <w:b/>
      <w:bCs/>
    </w:rPr>
  </w:style>
  <w:style w:type="paragraph" w:styleId="af">
    <w:name w:val="No Spacing"/>
    <w:uiPriority w:val="1"/>
    <w:qFormat/>
    <w:rsid w:val="006164BA"/>
    <w:pPr>
      <w:widowControl w:val="0"/>
      <w:spacing w:after="0" w:line="240" w:lineRule="auto"/>
    </w:pPr>
  </w:style>
  <w:style w:type="table" w:styleId="af0">
    <w:name w:val="Table Grid"/>
    <w:basedOn w:val="a1"/>
    <w:uiPriority w:val="39"/>
    <w:rsid w:val="00616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221313"/>
    <w:pPr>
      <w:jc w:val="center"/>
    </w:pPr>
    <w:rPr>
      <w:rFonts w:ascii="ＭＳ Ｐ明朝" w:eastAsia="ＭＳ Ｐ明朝" w:hAnsi="ＭＳ Ｐ明朝"/>
      <w:sz w:val="24"/>
    </w:rPr>
  </w:style>
  <w:style w:type="character" w:customStyle="1" w:styleId="af2">
    <w:name w:val="記 (文字)"/>
    <w:basedOn w:val="a0"/>
    <w:link w:val="af1"/>
    <w:uiPriority w:val="99"/>
    <w:rsid w:val="00221313"/>
    <w:rPr>
      <w:rFonts w:ascii="ＭＳ Ｐ明朝" w:eastAsia="ＭＳ Ｐ明朝" w:hAnsi="ＭＳ Ｐ明朝"/>
      <w:sz w:val="24"/>
    </w:rPr>
  </w:style>
  <w:style w:type="paragraph" w:styleId="af3">
    <w:name w:val="Closing"/>
    <w:basedOn w:val="a"/>
    <w:link w:val="af4"/>
    <w:uiPriority w:val="99"/>
    <w:unhideWhenUsed/>
    <w:rsid w:val="00221313"/>
    <w:pPr>
      <w:jc w:val="right"/>
    </w:pPr>
    <w:rPr>
      <w:rFonts w:ascii="ＭＳ Ｐ明朝" w:eastAsia="ＭＳ Ｐ明朝" w:hAnsi="ＭＳ Ｐ明朝"/>
      <w:sz w:val="24"/>
    </w:rPr>
  </w:style>
  <w:style w:type="character" w:customStyle="1" w:styleId="af4">
    <w:name w:val="結語 (文字)"/>
    <w:basedOn w:val="a0"/>
    <w:link w:val="af3"/>
    <w:uiPriority w:val="99"/>
    <w:rsid w:val="00221313"/>
    <w:rPr>
      <w:rFonts w:ascii="ＭＳ Ｐ明朝" w:eastAsia="ＭＳ Ｐ明朝" w:hAnsi="ＭＳ Ｐ明朝"/>
      <w:sz w:val="24"/>
    </w:rPr>
  </w:style>
  <w:style w:type="paragraph" w:styleId="af5">
    <w:name w:val="header"/>
    <w:basedOn w:val="a"/>
    <w:link w:val="af6"/>
    <w:uiPriority w:val="99"/>
    <w:unhideWhenUsed/>
    <w:rsid w:val="00DE2B74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DE2B74"/>
  </w:style>
  <w:style w:type="paragraph" w:styleId="af7">
    <w:name w:val="footer"/>
    <w:basedOn w:val="a"/>
    <w:link w:val="af8"/>
    <w:uiPriority w:val="99"/>
    <w:unhideWhenUsed/>
    <w:rsid w:val="00DE2B74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DE2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伊禮 理子</dc:creator>
  <cp:keywords/>
  <dc:description/>
  <cp:lastModifiedBy>我如古 誉幸</cp:lastModifiedBy>
  <cp:revision>3</cp:revision>
  <cp:lastPrinted>2025-12-23T03:09:00Z</cp:lastPrinted>
  <dcterms:created xsi:type="dcterms:W3CDTF">2025-12-25T06:59:00Z</dcterms:created>
  <dcterms:modified xsi:type="dcterms:W3CDTF">2025-12-25T07:11:00Z</dcterms:modified>
</cp:coreProperties>
</file>